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E7AD" w14:textId="4221EE52" w:rsidR="0016419F" w:rsidRDefault="0016419F" w:rsidP="0016419F">
      <w:pPr>
        <w:pStyle w:val="Heading1"/>
        <w:pBdr>
          <w:bottom w:val="single" w:sz="12" w:space="1" w:color="auto"/>
        </w:pBdr>
        <w:rPr>
          <w:rFonts w:ascii="Arial" w:hAnsi="Arial" w:cs="Arial"/>
          <w:color w:val="auto"/>
        </w:rPr>
      </w:pPr>
      <w:bookmarkStart w:id="0" w:name="_Hlk202428486"/>
      <w:bookmarkStart w:id="1" w:name="_Hlk194915608"/>
      <w:bookmarkStart w:id="2" w:name="_Hlk158199196"/>
      <w:r>
        <w:rPr>
          <w:noProof/>
          <w14:ligatures w14:val="standardContextual"/>
        </w:rPr>
        <w:drawing>
          <wp:inline distT="0" distB="0" distL="0" distR="0" wp14:anchorId="4FFC15E4" wp14:editId="46C5689A">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419F" w14:paraId="16AFB6AF" w14:textId="77777777" w:rsidTr="0063508E">
        <w:tc>
          <w:tcPr>
            <w:tcW w:w="4675" w:type="dxa"/>
          </w:tcPr>
          <w:p w14:paraId="3AE0C731" w14:textId="77777777" w:rsidR="0016419F" w:rsidRPr="001A7CCE" w:rsidRDefault="0016419F" w:rsidP="0063508E">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5C46797E" w14:textId="47116CB8" w:rsidR="0016419F" w:rsidRPr="001A7CCE" w:rsidRDefault="0016419F" w:rsidP="0063508E">
            <w:pPr>
              <w:rPr>
                <w:rFonts w:ascii="Arial" w:hAnsi="Arial" w:cs="Arial"/>
                <w:sz w:val="24"/>
                <w:szCs w:val="24"/>
              </w:rPr>
            </w:pPr>
            <w:r w:rsidRPr="001A7CCE">
              <w:rPr>
                <w:rFonts w:ascii="Arial" w:hAnsi="Arial" w:cs="Arial"/>
                <w:sz w:val="24"/>
                <w:szCs w:val="24"/>
              </w:rPr>
              <w:t xml:space="preserve">Policy Number: </w:t>
            </w:r>
            <w:r w:rsidRPr="001A7CCE">
              <w:rPr>
                <w:rFonts w:ascii="Arial" w:hAnsi="Arial" w:cs="Arial"/>
                <w:b/>
                <w:bCs/>
                <w:sz w:val="24"/>
                <w:szCs w:val="24"/>
              </w:rPr>
              <w:t>1</w:t>
            </w:r>
            <w:r>
              <w:rPr>
                <w:rFonts w:ascii="Arial" w:hAnsi="Arial" w:cs="Arial"/>
                <w:b/>
                <w:bCs/>
                <w:sz w:val="24"/>
                <w:szCs w:val="24"/>
              </w:rPr>
              <w:t>2</w:t>
            </w:r>
            <w:r w:rsidRPr="001A7CCE">
              <w:rPr>
                <w:rFonts w:ascii="Arial" w:hAnsi="Arial" w:cs="Arial"/>
                <w:b/>
                <w:bCs/>
                <w:sz w:val="24"/>
                <w:szCs w:val="24"/>
              </w:rPr>
              <w:t xml:space="preserve"> – </w:t>
            </w:r>
            <w:r>
              <w:rPr>
                <w:rFonts w:ascii="Arial" w:hAnsi="Arial" w:cs="Arial"/>
                <w:b/>
                <w:bCs/>
                <w:sz w:val="24"/>
                <w:szCs w:val="24"/>
              </w:rPr>
              <w:t>1</w:t>
            </w:r>
            <w:r w:rsidRPr="001A7CCE">
              <w:rPr>
                <w:rFonts w:ascii="Arial" w:hAnsi="Arial" w:cs="Arial"/>
                <w:b/>
                <w:bCs/>
                <w:sz w:val="24"/>
                <w:szCs w:val="24"/>
              </w:rPr>
              <w:t>2</w:t>
            </w:r>
          </w:p>
        </w:tc>
      </w:tr>
      <w:tr w:rsidR="0016419F" w14:paraId="0222B73F" w14:textId="77777777" w:rsidTr="0063508E">
        <w:tc>
          <w:tcPr>
            <w:tcW w:w="4675" w:type="dxa"/>
          </w:tcPr>
          <w:p w14:paraId="6E001E3B" w14:textId="389C2076" w:rsidR="0016419F" w:rsidRPr="001A7CCE" w:rsidRDefault="0016419F" w:rsidP="0063508E">
            <w:pPr>
              <w:rPr>
                <w:rFonts w:ascii="Arial" w:hAnsi="Arial" w:cs="Arial"/>
                <w:sz w:val="24"/>
                <w:szCs w:val="24"/>
              </w:rPr>
            </w:pPr>
            <w:r w:rsidRPr="001A7CCE">
              <w:rPr>
                <w:rFonts w:ascii="Arial" w:hAnsi="Arial" w:cs="Arial"/>
                <w:sz w:val="24"/>
                <w:szCs w:val="24"/>
              </w:rPr>
              <w:t xml:space="preserve">Policy Title: </w:t>
            </w:r>
            <w:r w:rsidRPr="0016419F">
              <w:rPr>
                <w:rFonts w:ascii="Arial" w:hAnsi="Arial" w:cs="Arial"/>
                <w:b/>
                <w:bCs/>
                <w:sz w:val="24"/>
                <w:szCs w:val="24"/>
              </w:rPr>
              <w:t>Accessibility Policy</w:t>
            </w:r>
          </w:p>
        </w:tc>
        <w:tc>
          <w:tcPr>
            <w:tcW w:w="4675" w:type="dxa"/>
          </w:tcPr>
          <w:p w14:paraId="1594A24A" w14:textId="73FB0E61" w:rsidR="0016419F" w:rsidRPr="001A7CCE" w:rsidRDefault="0016419F" w:rsidP="0063508E">
            <w:pPr>
              <w:rPr>
                <w:rFonts w:ascii="Arial" w:hAnsi="Arial" w:cs="Arial"/>
                <w:sz w:val="24"/>
                <w:szCs w:val="24"/>
              </w:rPr>
            </w:pPr>
            <w:r w:rsidRPr="001A7CCE">
              <w:rPr>
                <w:rFonts w:ascii="Arial" w:hAnsi="Arial" w:cs="Arial"/>
                <w:sz w:val="24"/>
                <w:szCs w:val="24"/>
              </w:rPr>
              <w:t xml:space="preserve">Policy Approval Date: </w:t>
            </w:r>
            <w:r>
              <w:rPr>
                <w:rFonts w:ascii="Arial" w:hAnsi="Arial" w:cs="Arial"/>
                <w:b/>
                <w:bCs/>
                <w:sz w:val="24"/>
                <w:szCs w:val="24"/>
              </w:rPr>
              <w:t>February</w:t>
            </w:r>
            <w:r w:rsidR="009D279A">
              <w:rPr>
                <w:rFonts w:ascii="Arial" w:hAnsi="Arial" w:cs="Arial"/>
                <w:b/>
                <w:bCs/>
                <w:sz w:val="24"/>
                <w:szCs w:val="24"/>
              </w:rPr>
              <w:t xml:space="preserve"> 14,</w:t>
            </w:r>
            <w:r>
              <w:rPr>
                <w:rFonts w:ascii="Arial" w:hAnsi="Arial" w:cs="Arial"/>
                <w:b/>
                <w:bCs/>
                <w:sz w:val="24"/>
                <w:szCs w:val="24"/>
              </w:rPr>
              <w:t xml:space="preserve"> </w:t>
            </w:r>
            <w:r w:rsidRPr="001A7CCE">
              <w:rPr>
                <w:rFonts w:ascii="Arial" w:hAnsi="Arial" w:cs="Arial"/>
                <w:b/>
                <w:bCs/>
                <w:sz w:val="24"/>
                <w:szCs w:val="24"/>
              </w:rPr>
              <w:t>202</w:t>
            </w:r>
            <w:r>
              <w:rPr>
                <w:rFonts w:ascii="Arial" w:hAnsi="Arial" w:cs="Arial"/>
                <w:b/>
                <w:bCs/>
                <w:sz w:val="24"/>
                <w:szCs w:val="24"/>
              </w:rPr>
              <w:t>4</w:t>
            </w:r>
          </w:p>
        </w:tc>
      </w:tr>
      <w:tr w:rsidR="0016419F" w14:paraId="78355B7C" w14:textId="77777777" w:rsidTr="0063508E">
        <w:trPr>
          <w:trHeight w:val="80"/>
        </w:trPr>
        <w:tc>
          <w:tcPr>
            <w:tcW w:w="4675" w:type="dxa"/>
          </w:tcPr>
          <w:p w14:paraId="08DC8E82" w14:textId="77777777" w:rsidR="0016419F" w:rsidRPr="001A7CCE" w:rsidRDefault="0016419F" w:rsidP="0063508E">
            <w:pPr>
              <w:rPr>
                <w:rFonts w:ascii="Arial" w:hAnsi="Arial" w:cs="Arial"/>
                <w:sz w:val="24"/>
                <w:szCs w:val="24"/>
              </w:rPr>
            </w:pPr>
          </w:p>
        </w:tc>
        <w:tc>
          <w:tcPr>
            <w:tcW w:w="4675" w:type="dxa"/>
          </w:tcPr>
          <w:p w14:paraId="1053C190" w14:textId="666C3657" w:rsidR="0016419F" w:rsidRPr="001A7CCE" w:rsidRDefault="0016419F" w:rsidP="0063508E">
            <w:pPr>
              <w:rPr>
                <w:rFonts w:ascii="Arial" w:hAnsi="Arial" w:cs="Arial"/>
                <w:sz w:val="24"/>
                <w:szCs w:val="24"/>
              </w:rPr>
            </w:pPr>
            <w:r w:rsidRPr="001A7CCE">
              <w:rPr>
                <w:rFonts w:ascii="Arial" w:hAnsi="Arial" w:cs="Arial"/>
                <w:sz w:val="24"/>
                <w:szCs w:val="24"/>
              </w:rPr>
              <w:t xml:space="preserve">Review Date: </w:t>
            </w:r>
            <w:r>
              <w:rPr>
                <w:rFonts w:ascii="Arial" w:hAnsi="Arial" w:cs="Arial"/>
                <w:b/>
                <w:bCs/>
                <w:sz w:val="24"/>
                <w:szCs w:val="24"/>
              </w:rPr>
              <w:t>December</w:t>
            </w:r>
            <w:r w:rsidRPr="001A7CCE">
              <w:rPr>
                <w:rFonts w:ascii="Arial" w:hAnsi="Arial" w:cs="Arial"/>
                <w:b/>
                <w:bCs/>
                <w:sz w:val="24"/>
                <w:szCs w:val="24"/>
              </w:rPr>
              <w:t xml:space="preserve"> 202</w:t>
            </w:r>
            <w:r>
              <w:rPr>
                <w:rFonts w:ascii="Arial" w:hAnsi="Arial" w:cs="Arial"/>
                <w:b/>
                <w:bCs/>
                <w:sz w:val="24"/>
                <w:szCs w:val="24"/>
              </w:rPr>
              <w:t>6</w:t>
            </w:r>
          </w:p>
        </w:tc>
      </w:tr>
      <w:bookmarkEnd w:id="0"/>
    </w:tbl>
    <w:p w14:paraId="32039F1E" w14:textId="77777777" w:rsidR="0016419F" w:rsidRDefault="0016419F" w:rsidP="0016419F">
      <w:pPr>
        <w:pBdr>
          <w:bottom w:val="single" w:sz="12" w:space="1" w:color="auto"/>
        </w:pBdr>
      </w:pPr>
    </w:p>
    <w:bookmarkEnd w:id="1"/>
    <w:p w14:paraId="645C4076" w14:textId="77777777" w:rsidR="0016419F" w:rsidRDefault="0016419F" w:rsidP="005A73DA"/>
    <w:p w14:paraId="2495EEBF" w14:textId="3F2982A8" w:rsidR="00774E39" w:rsidRDefault="0070565B" w:rsidP="00F1472C">
      <w:pPr>
        <w:keepNext/>
        <w:keepLines/>
        <w:spacing w:before="40"/>
        <w:outlineLvl w:val="1"/>
        <w:rPr>
          <w:rFonts w:ascii="Arial" w:hAnsi="Arial"/>
          <w:b/>
          <w:sz w:val="28"/>
          <w:szCs w:val="26"/>
        </w:rPr>
      </w:pPr>
      <w:r w:rsidRPr="004C2F98">
        <w:rPr>
          <w:rFonts w:ascii="Arial" w:hAnsi="Arial"/>
          <w:b/>
          <w:sz w:val="28"/>
          <w:szCs w:val="26"/>
        </w:rPr>
        <w:t>Purpose</w:t>
      </w:r>
    </w:p>
    <w:p w14:paraId="491D545A" w14:textId="77777777" w:rsidR="00073A9F" w:rsidRPr="004C2F98" w:rsidRDefault="00073A9F" w:rsidP="00073A9F"/>
    <w:p w14:paraId="04D53B50" w14:textId="03C17307" w:rsidR="0070565B" w:rsidRPr="004C2F98" w:rsidRDefault="0070565B" w:rsidP="0070565B">
      <w:pPr>
        <w:overflowPunct/>
        <w:autoSpaceDE/>
        <w:autoSpaceDN/>
        <w:adjustRightInd/>
        <w:spacing w:after="300"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 xml:space="preserve">The Grimsby Public Library is committed to the independence and integration of persons with </w:t>
      </w:r>
      <w:r w:rsidR="00E27EB9" w:rsidRPr="004C2F98">
        <w:rPr>
          <w:rFonts w:ascii="Arial" w:hAnsi="Arial" w:cs="Arial"/>
          <w:sz w:val="24"/>
          <w:szCs w:val="24"/>
          <w:lang w:val="en" w:eastAsia="en-CA"/>
        </w:rPr>
        <w:t>disabilities</w:t>
      </w:r>
      <w:r w:rsidR="00E27EB9">
        <w:rPr>
          <w:rFonts w:ascii="Arial" w:hAnsi="Arial" w:cs="Arial"/>
          <w:sz w:val="24"/>
          <w:szCs w:val="24"/>
          <w:lang w:val="en" w:eastAsia="en-CA"/>
        </w:rPr>
        <w:t>.</w:t>
      </w:r>
      <w:r w:rsidR="00E27EB9" w:rsidRPr="004C2F98">
        <w:rPr>
          <w:rFonts w:ascii="Arial" w:hAnsi="Arial" w:cs="Arial"/>
          <w:sz w:val="24"/>
          <w:szCs w:val="24"/>
          <w:lang w:val="en" w:eastAsia="en-CA"/>
        </w:rPr>
        <w:t xml:space="preserve"> This</w:t>
      </w:r>
      <w:r w:rsidRPr="004C2F98">
        <w:rPr>
          <w:rFonts w:ascii="Arial" w:hAnsi="Arial" w:cs="Arial"/>
          <w:sz w:val="24"/>
          <w:szCs w:val="24"/>
          <w:lang w:val="en" w:eastAsia="en-CA"/>
        </w:rPr>
        <w:t xml:space="preserve"> policy is intended to meet the requirements of the Accessibility for Ontarians with Disabilities Act, (AODA) 2005 and all related standards and regulations introduced under this legislation, ensuring that persons with disabilities are provided equal opportunities and an excellent standard of service.</w:t>
      </w:r>
    </w:p>
    <w:p w14:paraId="4E10E03C" w14:textId="77777777" w:rsidR="00F1472C" w:rsidRDefault="0070565B" w:rsidP="00F1472C">
      <w:pPr>
        <w:keepNext/>
        <w:keepLines/>
        <w:spacing w:before="40"/>
        <w:outlineLvl w:val="1"/>
        <w:rPr>
          <w:rFonts w:ascii="Arial" w:hAnsi="Arial"/>
          <w:b/>
          <w:sz w:val="28"/>
          <w:szCs w:val="26"/>
          <w:lang w:val="en" w:eastAsia="en-CA"/>
        </w:rPr>
      </w:pPr>
      <w:r w:rsidRPr="004C2F98">
        <w:rPr>
          <w:rFonts w:ascii="Arial" w:hAnsi="Arial"/>
          <w:b/>
          <w:sz w:val="28"/>
          <w:szCs w:val="26"/>
          <w:lang w:val="en" w:eastAsia="en-CA"/>
        </w:rPr>
        <w:t>Definitions</w:t>
      </w:r>
      <w:r w:rsidR="00E54981">
        <w:rPr>
          <w:rFonts w:ascii="Arial" w:hAnsi="Arial"/>
          <w:b/>
          <w:sz w:val="28"/>
          <w:szCs w:val="26"/>
          <w:lang w:val="en" w:eastAsia="en-CA"/>
        </w:rPr>
        <w:t xml:space="preserve"> </w:t>
      </w:r>
    </w:p>
    <w:p w14:paraId="20FAF924" w14:textId="77777777" w:rsidR="00073A9F" w:rsidRDefault="00073A9F" w:rsidP="00073A9F">
      <w:pPr>
        <w:rPr>
          <w:lang w:val="en" w:eastAsia="en-CA"/>
        </w:rPr>
      </w:pPr>
    </w:p>
    <w:p w14:paraId="59D7C6F1" w14:textId="38B585E0" w:rsidR="0070565B" w:rsidRDefault="0070565B" w:rsidP="00F1472C">
      <w:pPr>
        <w:rPr>
          <w:rFonts w:ascii="Arial" w:hAnsi="Arial" w:cs="Arial"/>
          <w:sz w:val="24"/>
          <w:szCs w:val="24"/>
          <w:lang w:val="en" w:eastAsia="en-CA"/>
        </w:rPr>
      </w:pPr>
      <w:r w:rsidRPr="00F1472C">
        <w:rPr>
          <w:rFonts w:ascii="Arial" w:hAnsi="Arial" w:cs="Arial"/>
          <w:sz w:val="24"/>
          <w:szCs w:val="24"/>
          <w:lang w:val="en" w:eastAsia="en-CA"/>
        </w:rPr>
        <w:t>For the purposes of this policy:</w:t>
      </w:r>
    </w:p>
    <w:p w14:paraId="4B5A2386" w14:textId="77777777" w:rsidR="00F1472C" w:rsidRPr="00F1472C" w:rsidRDefault="00F1472C" w:rsidP="00F1472C">
      <w:pPr>
        <w:rPr>
          <w:rFonts w:ascii="Arial" w:hAnsi="Arial" w:cs="Arial"/>
          <w:b/>
          <w:sz w:val="24"/>
          <w:szCs w:val="24"/>
          <w:lang w:val="en" w:eastAsia="en-CA"/>
        </w:rPr>
      </w:pPr>
    </w:p>
    <w:p w14:paraId="45F7F5BA" w14:textId="77777777" w:rsidR="0070565B"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Accessible</w:t>
      </w:r>
    </w:p>
    <w:p w14:paraId="53B00CD1" w14:textId="77777777" w:rsidR="00073A9F" w:rsidRPr="004C2F98" w:rsidRDefault="00073A9F" w:rsidP="00073A9F">
      <w:pPr>
        <w:rPr>
          <w:lang w:val="en" w:eastAsia="en-CA"/>
        </w:rPr>
      </w:pPr>
    </w:p>
    <w:p w14:paraId="549AB9CF"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Accessible means capable of being entered or reached, approachable; easy to get at; capable of being influenced; obtainable; easy to understand or appreciate.</w:t>
      </w:r>
    </w:p>
    <w:p w14:paraId="4ED720DA"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w:t>
      </w:r>
    </w:p>
    <w:p w14:paraId="2E141F31" w14:textId="77777777" w:rsidR="0070565B"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Barrier</w:t>
      </w:r>
    </w:p>
    <w:p w14:paraId="735E1B85" w14:textId="77777777" w:rsidR="00073A9F" w:rsidRPr="004C2F98" w:rsidRDefault="00073A9F" w:rsidP="00073A9F">
      <w:pPr>
        <w:rPr>
          <w:lang w:val="en" w:eastAsia="en-CA"/>
        </w:rPr>
      </w:pPr>
    </w:p>
    <w:p w14:paraId="54FD6607"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xml:space="preserve">Barrier means anything that prevents a person with a disability from fully participating in all aspects of society </w:t>
      </w:r>
      <w:r w:rsidRPr="00EE57E5">
        <w:rPr>
          <w:rFonts w:ascii="Arial" w:hAnsi="Arial" w:cs="Arial"/>
          <w:sz w:val="24"/>
          <w:szCs w:val="24"/>
          <w:lang w:val="en" w:eastAsia="en-CA"/>
        </w:rPr>
        <w:t xml:space="preserve">because of their </w:t>
      </w:r>
      <w:r w:rsidRPr="004C2F98">
        <w:rPr>
          <w:rFonts w:ascii="Arial" w:hAnsi="Arial" w:cs="Arial"/>
          <w:sz w:val="24"/>
          <w:szCs w:val="24"/>
          <w:lang w:val="en" w:eastAsia="en-CA"/>
        </w:rPr>
        <w:t>disability, including a physical barrier, an architectural barrier, an information or communications barrier, an attitudinal barrier, a technological barrier, a policy or practice; “obstacle” (AODA, 2005).</w:t>
      </w:r>
    </w:p>
    <w:p w14:paraId="18400279"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w:t>
      </w:r>
    </w:p>
    <w:p w14:paraId="6AAB8CF5" w14:textId="77777777" w:rsidR="0070565B"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Customer</w:t>
      </w:r>
    </w:p>
    <w:p w14:paraId="7AAFC167" w14:textId="77777777" w:rsidR="00073A9F" w:rsidRPr="004C2F98" w:rsidRDefault="00073A9F" w:rsidP="00073A9F">
      <w:pPr>
        <w:rPr>
          <w:lang w:val="en" w:eastAsia="en-CA"/>
        </w:rPr>
      </w:pPr>
    </w:p>
    <w:p w14:paraId="524B8B43"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Customer</w:t>
      </w:r>
      <w:r w:rsidRPr="004C2F98">
        <w:rPr>
          <w:rFonts w:ascii="Arial" w:hAnsi="Arial" w:cs="Arial"/>
          <w:b/>
          <w:sz w:val="24"/>
          <w:szCs w:val="24"/>
          <w:lang w:val="en" w:eastAsia="en-CA"/>
        </w:rPr>
        <w:t xml:space="preserve"> </w:t>
      </w:r>
      <w:r w:rsidRPr="004C2F98">
        <w:rPr>
          <w:rFonts w:ascii="Arial" w:hAnsi="Arial" w:cs="Arial"/>
          <w:sz w:val="24"/>
          <w:szCs w:val="24"/>
          <w:lang w:val="en" w:eastAsia="en-CA"/>
        </w:rPr>
        <w:t>means a person who buys, receives or uses goods or services.</w:t>
      </w:r>
    </w:p>
    <w:p w14:paraId="372A77A3"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w:t>
      </w:r>
    </w:p>
    <w:p w14:paraId="733C6A13" w14:textId="77777777" w:rsidR="0070565B"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Disability</w:t>
      </w:r>
    </w:p>
    <w:p w14:paraId="676B83B3" w14:textId="77777777" w:rsidR="00073A9F" w:rsidRPr="004C2F98" w:rsidRDefault="00073A9F" w:rsidP="00073A9F">
      <w:pPr>
        <w:rPr>
          <w:lang w:val="en" w:eastAsia="en-CA"/>
        </w:rPr>
      </w:pPr>
    </w:p>
    <w:p w14:paraId="6FBE4E24"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xml:space="preserve">Disability means: </w:t>
      </w:r>
    </w:p>
    <w:p w14:paraId="72C8A300" w14:textId="13863471" w:rsidR="0070565B" w:rsidRPr="004C2F98" w:rsidRDefault="00954449" w:rsidP="00F1472C">
      <w:pPr>
        <w:numPr>
          <w:ilvl w:val="0"/>
          <w:numId w:val="9"/>
        </w:numPr>
        <w:overflowPunct/>
        <w:autoSpaceDE/>
        <w:autoSpaceDN/>
        <w:adjustRightInd/>
        <w:ind w:left="709"/>
        <w:textAlignment w:val="auto"/>
        <w:rPr>
          <w:rFonts w:ascii="Arial" w:hAnsi="Arial" w:cs="Arial"/>
          <w:sz w:val="24"/>
          <w:szCs w:val="24"/>
          <w:lang w:val="en" w:eastAsia="en-CA"/>
        </w:rPr>
      </w:pPr>
      <w:r>
        <w:rPr>
          <w:rFonts w:ascii="Arial" w:hAnsi="Arial" w:cs="Arial"/>
          <w:sz w:val="24"/>
          <w:szCs w:val="24"/>
          <w:lang w:val="en" w:eastAsia="en-CA"/>
        </w:rPr>
        <w:t>A</w:t>
      </w:r>
      <w:r w:rsidR="0070565B" w:rsidRPr="004C2F98">
        <w:rPr>
          <w:rFonts w:ascii="Arial" w:hAnsi="Arial" w:cs="Arial"/>
          <w:sz w:val="24"/>
          <w:szCs w:val="24"/>
          <w:lang w:val="en" w:eastAsia="en-CA"/>
        </w:rPr>
        <w:t xml:space="preserve">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w:t>
      </w:r>
      <w:r w:rsidR="0070565B" w:rsidRPr="004C2F98">
        <w:rPr>
          <w:rFonts w:ascii="Arial" w:hAnsi="Arial" w:cs="Arial"/>
          <w:sz w:val="24"/>
          <w:szCs w:val="24"/>
          <w:lang w:val="en" w:eastAsia="en-CA"/>
        </w:rPr>
        <w:lastRenderedPageBreak/>
        <w:t>impediment, deafness or hearing impediment, muteness or speech impediment, or physical reliance on a guide dog or other animal or on a wheelchair or other remedial appliance or device.</w:t>
      </w:r>
    </w:p>
    <w:p w14:paraId="162234CF" w14:textId="0163A5D0" w:rsidR="0070565B" w:rsidRPr="003A1E68" w:rsidRDefault="00954449" w:rsidP="00F1472C">
      <w:pPr>
        <w:pStyle w:val="ListParagraph"/>
        <w:numPr>
          <w:ilvl w:val="0"/>
          <w:numId w:val="9"/>
        </w:numPr>
        <w:overflowPunct/>
        <w:autoSpaceDE/>
        <w:autoSpaceDN/>
        <w:adjustRightInd/>
        <w:ind w:left="709"/>
        <w:textAlignment w:val="auto"/>
        <w:rPr>
          <w:rFonts w:ascii="Arial" w:hAnsi="Arial" w:cs="Arial"/>
          <w:sz w:val="24"/>
          <w:szCs w:val="24"/>
          <w:lang w:val="en" w:eastAsia="en-CA"/>
        </w:rPr>
      </w:pPr>
      <w:r>
        <w:rPr>
          <w:rFonts w:ascii="Arial" w:hAnsi="Arial" w:cs="Arial"/>
          <w:sz w:val="24"/>
          <w:szCs w:val="24"/>
          <w:lang w:val="en" w:eastAsia="en-CA"/>
        </w:rPr>
        <w:t>A</w:t>
      </w:r>
      <w:r w:rsidR="0070565B" w:rsidRPr="003A1E68">
        <w:rPr>
          <w:rFonts w:ascii="Arial" w:hAnsi="Arial" w:cs="Arial"/>
          <w:sz w:val="24"/>
          <w:szCs w:val="24"/>
          <w:lang w:val="en" w:eastAsia="en-CA"/>
        </w:rPr>
        <w:t xml:space="preserve"> condition of mental impairment or a developmental disability</w:t>
      </w:r>
      <w:r w:rsidR="009D279A">
        <w:rPr>
          <w:rFonts w:ascii="Arial" w:hAnsi="Arial" w:cs="Arial"/>
          <w:sz w:val="24"/>
          <w:szCs w:val="24"/>
          <w:lang w:val="en" w:eastAsia="en-CA"/>
        </w:rPr>
        <w:t>.</w:t>
      </w:r>
    </w:p>
    <w:p w14:paraId="39509BC7" w14:textId="7E06EFCF" w:rsidR="0070565B" w:rsidRPr="003A1E68" w:rsidRDefault="00954449" w:rsidP="00F1472C">
      <w:pPr>
        <w:pStyle w:val="ListParagraph"/>
        <w:numPr>
          <w:ilvl w:val="0"/>
          <w:numId w:val="9"/>
        </w:numPr>
        <w:overflowPunct/>
        <w:autoSpaceDE/>
        <w:autoSpaceDN/>
        <w:adjustRightInd/>
        <w:ind w:left="709"/>
        <w:textAlignment w:val="auto"/>
        <w:rPr>
          <w:rFonts w:ascii="Arial" w:hAnsi="Arial" w:cs="Arial"/>
          <w:sz w:val="24"/>
          <w:szCs w:val="24"/>
          <w:lang w:val="en" w:eastAsia="en-CA"/>
        </w:rPr>
      </w:pPr>
      <w:r>
        <w:rPr>
          <w:rFonts w:ascii="Arial" w:hAnsi="Arial" w:cs="Arial"/>
          <w:sz w:val="24"/>
          <w:szCs w:val="24"/>
          <w:lang w:val="en" w:eastAsia="en-CA"/>
        </w:rPr>
        <w:t>A</w:t>
      </w:r>
      <w:r w:rsidR="0070565B" w:rsidRPr="003A1E68">
        <w:rPr>
          <w:rFonts w:ascii="Arial" w:hAnsi="Arial" w:cs="Arial"/>
          <w:sz w:val="24"/>
          <w:szCs w:val="24"/>
          <w:lang w:val="en" w:eastAsia="en-CA"/>
        </w:rPr>
        <w:t xml:space="preserve"> learning disability, or a dysfunction in one or more of the processes involved in understanding or using symbols or spoken language,</w:t>
      </w:r>
    </w:p>
    <w:p w14:paraId="6474EC12" w14:textId="00EA06CA" w:rsidR="0070565B" w:rsidRPr="003A1E68" w:rsidRDefault="00954449" w:rsidP="00F1472C">
      <w:pPr>
        <w:pStyle w:val="ListParagraph"/>
        <w:numPr>
          <w:ilvl w:val="0"/>
          <w:numId w:val="9"/>
        </w:numPr>
        <w:overflowPunct/>
        <w:autoSpaceDE/>
        <w:autoSpaceDN/>
        <w:adjustRightInd/>
        <w:ind w:left="709"/>
        <w:textAlignment w:val="auto"/>
        <w:rPr>
          <w:rFonts w:ascii="Arial" w:hAnsi="Arial" w:cs="Arial"/>
          <w:sz w:val="24"/>
          <w:szCs w:val="24"/>
          <w:lang w:val="en" w:eastAsia="en-CA"/>
        </w:rPr>
      </w:pPr>
      <w:r>
        <w:rPr>
          <w:rFonts w:ascii="Arial" w:hAnsi="Arial" w:cs="Arial"/>
          <w:sz w:val="24"/>
          <w:szCs w:val="24"/>
          <w:lang w:val="en" w:eastAsia="en-CA"/>
        </w:rPr>
        <w:t>A</w:t>
      </w:r>
      <w:r w:rsidR="0070565B" w:rsidRPr="003A1E68">
        <w:rPr>
          <w:rFonts w:ascii="Arial" w:hAnsi="Arial" w:cs="Arial"/>
          <w:sz w:val="24"/>
          <w:szCs w:val="24"/>
          <w:lang w:val="en" w:eastAsia="en-CA"/>
        </w:rPr>
        <w:t xml:space="preserve"> mental disorder, or</w:t>
      </w:r>
    </w:p>
    <w:p w14:paraId="74915304" w14:textId="66DCD8BA" w:rsidR="0070565B" w:rsidRPr="003A1E68" w:rsidRDefault="00954449" w:rsidP="00F1472C">
      <w:pPr>
        <w:pStyle w:val="ListParagraph"/>
        <w:numPr>
          <w:ilvl w:val="0"/>
          <w:numId w:val="9"/>
        </w:numPr>
        <w:overflowPunct/>
        <w:autoSpaceDE/>
        <w:autoSpaceDN/>
        <w:adjustRightInd/>
        <w:ind w:left="709"/>
        <w:textAlignment w:val="auto"/>
        <w:rPr>
          <w:rFonts w:ascii="Arial" w:hAnsi="Arial" w:cs="Arial"/>
          <w:sz w:val="24"/>
          <w:szCs w:val="24"/>
          <w:lang w:val="en" w:eastAsia="en-CA"/>
        </w:rPr>
      </w:pPr>
      <w:r>
        <w:rPr>
          <w:rFonts w:ascii="Arial" w:hAnsi="Arial" w:cs="Arial"/>
          <w:sz w:val="24"/>
          <w:szCs w:val="24"/>
          <w:lang w:val="en" w:eastAsia="en-CA"/>
        </w:rPr>
        <w:t>A</w:t>
      </w:r>
      <w:r w:rsidR="0070565B" w:rsidRPr="003A1E68">
        <w:rPr>
          <w:rFonts w:ascii="Arial" w:hAnsi="Arial" w:cs="Arial"/>
          <w:sz w:val="24"/>
          <w:szCs w:val="24"/>
          <w:lang w:val="en" w:eastAsia="en-CA"/>
        </w:rPr>
        <w:t>n injury or disability for which benefits were claimed or received under the insurance plan established under the Workplace Safety and Insurance Act, 1997; (“handicap”)”(AODA, 2005)</w:t>
      </w:r>
      <w:r w:rsidR="009D279A">
        <w:rPr>
          <w:rFonts w:ascii="Arial" w:hAnsi="Arial" w:cs="Arial"/>
          <w:sz w:val="24"/>
          <w:szCs w:val="24"/>
          <w:lang w:val="en" w:eastAsia="en-CA"/>
        </w:rPr>
        <w:t>.</w:t>
      </w:r>
    </w:p>
    <w:p w14:paraId="062AB08D"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w:t>
      </w:r>
    </w:p>
    <w:p w14:paraId="2EC3BA82" w14:textId="77777777" w:rsidR="0070565B"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Planned Service Disruption</w:t>
      </w:r>
    </w:p>
    <w:p w14:paraId="2FB3C019" w14:textId="77777777" w:rsidR="00073A9F" w:rsidRPr="004C2F98" w:rsidRDefault="00073A9F" w:rsidP="00073A9F">
      <w:pPr>
        <w:rPr>
          <w:lang w:val="en" w:eastAsia="en-CA"/>
        </w:rPr>
      </w:pPr>
    </w:p>
    <w:p w14:paraId="25D6EA4A"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Planned Service Disruption</w:t>
      </w:r>
      <w:r w:rsidRPr="004C2F98">
        <w:rPr>
          <w:rFonts w:ascii="Arial" w:hAnsi="Arial" w:cs="Arial"/>
          <w:b/>
          <w:sz w:val="24"/>
          <w:szCs w:val="24"/>
          <w:lang w:val="en" w:eastAsia="en-CA"/>
        </w:rPr>
        <w:t xml:space="preserve"> </w:t>
      </w:r>
      <w:r w:rsidRPr="004C2F98">
        <w:rPr>
          <w:rFonts w:ascii="Arial" w:hAnsi="Arial" w:cs="Arial"/>
          <w:sz w:val="24"/>
          <w:szCs w:val="24"/>
          <w:lang w:val="en" w:eastAsia="en-CA"/>
        </w:rPr>
        <w:t>means a scheduled shutdown or closure of a library facility, program or service which may result in a reduction or change to a service level.</w:t>
      </w:r>
    </w:p>
    <w:p w14:paraId="40E6E349"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w:t>
      </w:r>
    </w:p>
    <w:p w14:paraId="74AA4F84" w14:textId="77777777" w:rsidR="0070565B"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 xml:space="preserve">Service Animal </w:t>
      </w:r>
    </w:p>
    <w:p w14:paraId="1679B7B5" w14:textId="77777777" w:rsidR="00073A9F" w:rsidRPr="004C2F98" w:rsidRDefault="00073A9F" w:rsidP="00073A9F">
      <w:pPr>
        <w:rPr>
          <w:lang w:val="en" w:eastAsia="en-CA"/>
        </w:rPr>
      </w:pPr>
    </w:p>
    <w:p w14:paraId="44B97FA7"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xml:space="preserve">Service Animal means an animal is a service animal for a person with a disability. </w:t>
      </w:r>
    </w:p>
    <w:p w14:paraId="3EBE7897" w14:textId="1D974C43" w:rsidR="0070565B" w:rsidRPr="003A1E68" w:rsidRDefault="00954449" w:rsidP="00C65905">
      <w:pPr>
        <w:pStyle w:val="ListParagraph"/>
        <w:numPr>
          <w:ilvl w:val="0"/>
          <w:numId w:val="8"/>
        </w:numPr>
        <w:overflowPunct/>
        <w:autoSpaceDE/>
        <w:autoSpaceDN/>
        <w:adjustRightInd/>
        <w:textAlignment w:val="auto"/>
        <w:rPr>
          <w:rFonts w:ascii="Arial" w:hAnsi="Arial" w:cs="Arial"/>
          <w:sz w:val="24"/>
          <w:szCs w:val="24"/>
          <w:lang w:val="en" w:eastAsia="en-CA"/>
        </w:rPr>
      </w:pPr>
      <w:bookmarkStart w:id="3" w:name="OLE_LINK3"/>
      <w:bookmarkStart w:id="4" w:name="OLE_LINK2"/>
      <w:r>
        <w:rPr>
          <w:rFonts w:ascii="Arial" w:hAnsi="Arial" w:cs="Arial"/>
          <w:bCs/>
          <w:sz w:val="24"/>
          <w:szCs w:val="24"/>
          <w:lang w:val="en" w:eastAsia="en-CA"/>
        </w:rPr>
        <w:t>I</w:t>
      </w:r>
      <w:r w:rsidR="0070565B" w:rsidRPr="003A1E68">
        <w:rPr>
          <w:rFonts w:ascii="Arial" w:hAnsi="Arial" w:cs="Arial"/>
          <w:bCs/>
          <w:sz w:val="24"/>
          <w:szCs w:val="24"/>
          <w:lang w:val="en" w:eastAsia="en-CA"/>
        </w:rPr>
        <w:t>f it is readily apparent that the animal is used by the person for reasons relating to their disability, or</w:t>
      </w:r>
      <w:r w:rsidR="0070565B" w:rsidRPr="003A1E68">
        <w:rPr>
          <w:rFonts w:ascii="Arial" w:hAnsi="Arial" w:cs="Arial"/>
          <w:sz w:val="24"/>
          <w:szCs w:val="24"/>
          <w:lang w:val="en" w:eastAsia="en-CA"/>
        </w:rPr>
        <w:t> </w:t>
      </w:r>
    </w:p>
    <w:p w14:paraId="264DBCB3" w14:textId="7546B9E3" w:rsidR="0070565B" w:rsidRPr="003A1E68" w:rsidRDefault="00954449" w:rsidP="00C65905">
      <w:pPr>
        <w:pStyle w:val="ListParagraph"/>
        <w:numPr>
          <w:ilvl w:val="0"/>
          <w:numId w:val="8"/>
        </w:numPr>
        <w:overflowPunct/>
        <w:autoSpaceDE/>
        <w:autoSpaceDN/>
        <w:adjustRightInd/>
        <w:textAlignment w:val="auto"/>
        <w:rPr>
          <w:rFonts w:ascii="Arial" w:hAnsi="Arial" w:cs="Arial"/>
          <w:sz w:val="24"/>
          <w:szCs w:val="24"/>
          <w:lang w:val="en" w:eastAsia="en-CA"/>
        </w:rPr>
      </w:pPr>
      <w:r>
        <w:rPr>
          <w:rFonts w:ascii="Arial" w:hAnsi="Arial" w:cs="Arial"/>
          <w:sz w:val="24"/>
          <w:szCs w:val="24"/>
          <w:lang w:val="en" w:eastAsia="en-CA"/>
        </w:rPr>
        <w:t>I</w:t>
      </w:r>
      <w:r w:rsidR="0070565B" w:rsidRPr="003A1E68">
        <w:rPr>
          <w:rFonts w:ascii="Arial" w:hAnsi="Arial" w:cs="Arial"/>
          <w:sz w:val="24"/>
          <w:szCs w:val="24"/>
          <w:lang w:val="en" w:eastAsia="en-CA"/>
        </w:rPr>
        <w:t>f the person provides a letter from a physician or nurse confirming that the person requires the animal for reasons relating to the disability</w:t>
      </w:r>
      <w:bookmarkEnd w:id="3"/>
      <w:bookmarkEnd w:id="4"/>
      <w:r w:rsidR="0070565B" w:rsidRPr="003A1E68">
        <w:rPr>
          <w:rFonts w:ascii="Arial" w:hAnsi="Arial" w:cs="Arial"/>
          <w:sz w:val="24"/>
          <w:szCs w:val="24"/>
          <w:lang w:val="en" w:eastAsia="en-CA"/>
        </w:rPr>
        <w:t xml:space="preserve"> O. Reg. 429/07, s. 4 (9). </w:t>
      </w:r>
    </w:p>
    <w:p w14:paraId="0F4CDECB" w14:textId="484B22BB" w:rsidR="0070565B" w:rsidRPr="003A1E68" w:rsidRDefault="00954449" w:rsidP="00C65905">
      <w:pPr>
        <w:pStyle w:val="ListParagraph"/>
        <w:numPr>
          <w:ilvl w:val="0"/>
          <w:numId w:val="8"/>
        </w:numPr>
        <w:overflowPunct/>
        <w:autoSpaceDE/>
        <w:autoSpaceDN/>
        <w:adjustRightInd/>
        <w:textAlignment w:val="auto"/>
        <w:rPr>
          <w:rFonts w:ascii="Arial" w:hAnsi="Arial" w:cs="Arial"/>
          <w:sz w:val="24"/>
          <w:szCs w:val="24"/>
          <w:lang w:val="en" w:eastAsia="en-CA"/>
        </w:rPr>
      </w:pPr>
      <w:r>
        <w:rPr>
          <w:rFonts w:ascii="Arial" w:hAnsi="Arial" w:cs="Arial"/>
          <w:sz w:val="24"/>
          <w:szCs w:val="24"/>
          <w:lang w:val="en" w:eastAsia="en-CA"/>
        </w:rPr>
        <w:t>A</w:t>
      </w:r>
      <w:r w:rsidR="0070565B" w:rsidRPr="003A1E68">
        <w:rPr>
          <w:rFonts w:ascii="Arial" w:hAnsi="Arial" w:cs="Arial"/>
          <w:sz w:val="24"/>
          <w:szCs w:val="24"/>
          <w:lang w:val="en" w:eastAsia="en-CA"/>
        </w:rPr>
        <w:t xml:space="preserve"> dog trained as a guide dog for a blind person and having the qualifications prescribed by the regulations under the Blind Persons’ Rights Act.</w:t>
      </w:r>
    </w:p>
    <w:p w14:paraId="130BDB54"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w:t>
      </w:r>
    </w:p>
    <w:p w14:paraId="48E9E73A" w14:textId="77777777" w:rsidR="0070565B"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Support Person</w:t>
      </w:r>
    </w:p>
    <w:p w14:paraId="4362E30A" w14:textId="77777777" w:rsidR="00073A9F" w:rsidRPr="004C2F98" w:rsidRDefault="00073A9F" w:rsidP="00073A9F">
      <w:pPr>
        <w:rPr>
          <w:lang w:val="en" w:eastAsia="en-CA"/>
        </w:rPr>
      </w:pPr>
    </w:p>
    <w:p w14:paraId="5058815F"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Support person means a person who accompanies a person with a disability in order to assis</w:t>
      </w:r>
      <w:r w:rsidRPr="00EE57E5">
        <w:rPr>
          <w:rFonts w:ascii="Arial" w:hAnsi="Arial" w:cs="Arial"/>
          <w:sz w:val="24"/>
          <w:szCs w:val="24"/>
          <w:lang w:val="en" w:eastAsia="en-CA"/>
        </w:rPr>
        <w:t xml:space="preserve">t them </w:t>
      </w:r>
      <w:r w:rsidRPr="004C2F98">
        <w:rPr>
          <w:rFonts w:ascii="Arial" w:hAnsi="Arial" w:cs="Arial"/>
          <w:sz w:val="24"/>
          <w:szCs w:val="24"/>
          <w:lang w:val="en" w:eastAsia="en-CA"/>
        </w:rPr>
        <w:t>with communication, mobility, personal care or medical needs or with access to goods or services.</w:t>
      </w:r>
    </w:p>
    <w:p w14:paraId="6E680987"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 </w:t>
      </w:r>
    </w:p>
    <w:p w14:paraId="436088D6" w14:textId="77777777" w:rsidR="00073A9F"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Service Interruption</w:t>
      </w:r>
    </w:p>
    <w:p w14:paraId="28426F17" w14:textId="176CC8D0" w:rsidR="0070565B" w:rsidRPr="004C2F98" w:rsidRDefault="0070565B" w:rsidP="00073A9F">
      <w:pPr>
        <w:rPr>
          <w:lang w:val="en" w:eastAsia="en-CA"/>
        </w:rPr>
      </w:pPr>
      <w:r w:rsidRPr="004C2F98">
        <w:rPr>
          <w:lang w:val="en" w:eastAsia="en-CA"/>
        </w:rPr>
        <w:t xml:space="preserve"> </w:t>
      </w:r>
    </w:p>
    <w:p w14:paraId="17AC8054" w14:textId="77777777" w:rsidR="0070565B" w:rsidRPr="004C2F98" w:rsidRDefault="0070565B" w:rsidP="0070565B">
      <w:pPr>
        <w:overflowPunct/>
        <w:autoSpaceDE/>
        <w:autoSpaceDN/>
        <w:adjustRightInd/>
        <w:textAlignment w:val="auto"/>
        <w:rPr>
          <w:rFonts w:ascii="Arial" w:hAnsi="Arial" w:cs="Arial"/>
          <w:sz w:val="24"/>
          <w:szCs w:val="24"/>
          <w:lang w:val="en" w:eastAsia="en-CA"/>
        </w:rPr>
      </w:pPr>
      <w:r w:rsidRPr="004C2F98">
        <w:rPr>
          <w:rFonts w:ascii="Arial" w:hAnsi="Arial" w:cs="Arial"/>
          <w:sz w:val="24"/>
          <w:szCs w:val="24"/>
          <w:lang w:val="en" w:eastAsia="en-CA"/>
        </w:rPr>
        <w:t>Service disruption means a scheduled or unscheduled shutdown or closure of a library facility, program or service which may result in a reduction or change to a service level.</w:t>
      </w:r>
    </w:p>
    <w:p w14:paraId="4FC3C81E" w14:textId="77777777" w:rsidR="0070565B" w:rsidRDefault="0070565B" w:rsidP="006B023B">
      <w:pPr>
        <w:rPr>
          <w:lang w:val="en" w:eastAsia="en-CA"/>
        </w:rPr>
      </w:pPr>
    </w:p>
    <w:p w14:paraId="175BFDEF" w14:textId="77777777" w:rsidR="00F1472C" w:rsidRDefault="0070565B" w:rsidP="00F1472C">
      <w:pPr>
        <w:keepNext/>
        <w:keepLines/>
        <w:spacing w:before="40"/>
        <w:outlineLvl w:val="1"/>
        <w:rPr>
          <w:rFonts w:ascii="Arial" w:hAnsi="Arial"/>
          <w:b/>
          <w:sz w:val="28"/>
          <w:szCs w:val="26"/>
          <w:lang w:val="en" w:eastAsia="en-CA"/>
        </w:rPr>
      </w:pPr>
      <w:r w:rsidRPr="004C2F98">
        <w:rPr>
          <w:rFonts w:ascii="Arial" w:hAnsi="Arial"/>
          <w:b/>
          <w:sz w:val="28"/>
          <w:szCs w:val="26"/>
          <w:lang w:val="en" w:eastAsia="en-CA"/>
        </w:rPr>
        <w:t>Guidelines</w:t>
      </w:r>
    </w:p>
    <w:p w14:paraId="0F042674" w14:textId="77777777" w:rsidR="00073A9F" w:rsidRDefault="00073A9F" w:rsidP="00073A9F">
      <w:pPr>
        <w:rPr>
          <w:lang w:val="en" w:eastAsia="en-CA"/>
        </w:rPr>
      </w:pPr>
    </w:p>
    <w:p w14:paraId="68505409" w14:textId="15A934D1" w:rsidR="0070565B" w:rsidRPr="006B023B" w:rsidRDefault="0070565B" w:rsidP="006B023B">
      <w:pPr>
        <w:rPr>
          <w:rFonts w:ascii="Arial" w:hAnsi="Arial" w:cs="Arial"/>
          <w:sz w:val="24"/>
          <w:szCs w:val="24"/>
          <w:lang w:val="en" w:eastAsia="en-CA"/>
        </w:rPr>
      </w:pPr>
      <w:r w:rsidRPr="006B023B">
        <w:rPr>
          <w:rFonts w:ascii="Arial" w:hAnsi="Arial" w:cs="Arial"/>
          <w:sz w:val="24"/>
          <w:szCs w:val="24"/>
          <w:lang w:val="en" w:eastAsia="en-CA"/>
        </w:rPr>
        <w:t xml:space="preserve">The Library will comply with Accessibility for Ontarians with Disabilities Act, 2005 (AODA) and the regulatory standards pertaining to customer service, employment, transportation, information and communications, and the built environment. </w:t>
      </w:r>
    </w:p>
    <w:p w14:paraId="6CB4C87D"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 xml:space="preserve">The Library will make every reasonable effort to ensure that services, programs, and premises are accessible. The Library will participate in the Town of Grimsby’s </w:t>
      </w:r>
      <w:r w:rsidRPr="004C2F98">
        <w:rPr>
          <w:rFonts w:ascii="Arial" w:hAnsi="Arial" w:cs="Arial"/>
          <w:sz w:val="24"/>
          <w:szCs w:val="24"/>
          <w:lang w:val="en" w:eastAsia="en-CA"/>
        </w:rPr>
        <w:lastRenderedPageBreak/>
        <w:t>Accessibility Plan and implement the Plan to ensure compliance with current AODA standards. The Library will also make every effort to communicate with customers in a manner that enables the use of services, programs and our premises.</w:t>
      </w:r>
    </w:p>
    <w:p w14:paraId="6E7C60D6" w14:textId="77777777" w:rsidR="0070565B" w:rsidRDefault="0070565B" w:rsidP="0070565B">
      <w:pPr>
        <w:keepNext/>
        <w:keepLines/>
        <w:spacing w:before="40"/>
        <w:outlineLvl w:val="1"/>
        <w:rPr>
          <w:rFonts w:ascii="Arial" w:hAnsi="Arial"/>
          <w:b/>
          <w:sz w:val="28"/>
          <w:szCs w:val="26"/>
          <w:lang w:val="en" w:eastAsia="en-CA"/>
        </w:rPr>
      </w:pPr>
      <w:r w:rsidRPr="004C2F98">
        <w:rPr>
          <w:rFonts w:ascii="Arial" w:hAnsi="Arial"/>
          <w:b/>
          <w:sz w:val="28"/>
          <w:szCs w:val="26"/>
          <w:lang w:val="en" w:eastAsia="en-CA"/>
        </w:rPr>
        <w:t>Customer Service</w:t>
      </w:r>
    </w:p>
    <w:p w14:paraId="6F7691B1" w14:textId="77777777" w:rsidR="00073A9F" w:rsidRPr="004C2F98" w:rsidRDefault="00073A9F" w:rsidP="00073A9F">
      <w:pPr>
        <w:rPr>
          <w:lang w:val="en" w:eastAsia="en-CA"/>
        </w:rPr>
      </w:pPr>
    </w:p>
    <w:p w14:paraId="0E25DDF4" w14:textId="77777777" w:rsidR="006B023B" w:rsidRDefault="0070565B" w:rsidP="006B023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Assistive Devices</w:t>
      </w:r>
    </w:p>
    <w:p w14:paraId="6358C601" w14:textId="77777777" w:rsidR="00073A9F" w:rsidRDefault="00073A9F" w:rsidP="00073A9F">
      <w:pPr>
        <w:rPr>
          <w:lang w:val="en" w:eastAsia="en-CA"/>
        </w:rPr>
      </w:pPr>
    </w:p>
    <w:p w14:paraId="5E051E01" w14:textId="2D90269B" w:rsidR="0070565B" w:rsidRPr="006B023B" w:rsidRDefault="0070565B" w:rsidP="006B023B">
      <w:pPr>
        <w:rPr>
          <w:rFonts w:ascii="Arial" w:hAnsi="Arial" w:cs="Arial"/>
          <w:b/>
          <w:sz w:val="24"/>
          <w:szCs w:val="24"/>
          <w:lang w:val="en" w:eastAsia="en-CA"/>
        </w:rPr>
      </w:pPr>
      <w:r w:rsidRPr="006B023B">
        <w:rPr>
          <w:rFonts w:ascii="Arial" w:hAnsi="Arial" w:cs="Arial"/>
          <w:sz w:val="24"/>
          <w:szCs w:val="24"/>
          <w:lang w:val="en" w:eastAsia="en-CA"/>
        </w:rPr>
        <w:t>The Library will encourage the use of personal assistive devices by persons with disabilities to access the library’s collections, resources, facilities and services.</w:t>
      </w:r>
    </w:p>
    <w:p w14:paraId="055CF1D2"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 xml:space="preserve">Exceptions may occur in situations where the Library has determined that the assistive device may pose a risk to the health and safety of the person with a disability or to the health and safety of others on Library premises.  In these situations, the Library may offer a person with a disability other reasonable measures to assist </w:t>
      </w:r>
      <w:r w:rsidRPr="00EE57E5">
        <w:rPr>
          <w:rFonts w:ascii="Arial" w:hAnsi="Arial" w:cs="Arial"/>
          <w:sz w:val="24"/>
          <w:szCs w:val="24"/>
          <w:lang w:val="en" w:eastAsia="en-CA"/>
        </w:rPr>
        <w:t xml:space="preserve">them in obtaining and using Library services, where the Library has such other </w:t>
      </w:r>
      <w:r w:rsidRPr="004C2F98">
        <w:rPr>
          <w:rFonts w:ascii="Arial" w:hAnsi="Arial" w:cs="Arial"/>
          <w:sz w:val="24"/>
          <w:szCs w:val="24"/>
          <w:lang w:val="en" w:eastAsia="en-CA"/>
        </w:rPr>
        <w:t>measures available.</w:t>
      </w:r>
    </w:p>
    <w:p w14:paraId="59B5B684"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 xml:space="preserve">It is the responsibility of the person with a disability to ensure </w:t>
      </w:r>
      <w:r w:rsidRPr="00EE57E5">
        <w:rPr>
          <w:rFonts w:ascii="Arial" w:hAnsi="Arial" w:cs="Arial"/>
          <w:sz w:val="24"/>
          <w:szCs w:val="24"/>
          <w:lang w:val="en" w:eastAsia="en-CA"/>
        </w:rPr>
        <w:t xml:space="preserve">that their </w:t>
      </w:r>
      <w:r w:rsidRPr="004C2F98">
        <w:rPr>
          <w:rFonts w:ascii="Arial" w:hAnsi="Arial" w:cs="Arial"/>
          <w:sz w:val="24"/>
          <w:szCs w:val="24"/>
          <w:lang w:val="en" w:eastAsia="en-CA"/>
        </w:rPr>
        <w:t>assistive device is operated in a safe and controlled manner at all times.</w:t>
      </w:r>
    </w:p>
    <w:p w14:paraId="2B27CCC2" w14:textId="77777777" w:rsidR="0070565B" w:rsidRPr="004C2F98" w:rsidRDefault="0070565B" w:rsidP="0070565B">
      <w:pPr>
        <w:overflowPunct/>
        <w:textAlignment w:val="auto"/>
        <w:rPr>
          <w:rFonts w:ascii="Arial" w:hAnsi="Arial" w:cs="Arial"/>
          <w:b/>
          <w:sz w:val="24"/>
          <w:szCs w:val="24"/>
          <w:lang w:val="en-CA" w:eastAsia="en-CA"/>
        </w:rPr>
      </w:pPr>
    </w:p>
    <w:p w14:paraId="30E6EA0C" w14:textId="77777777" w:rsidR="0070565B" w:rsidRDefault="0070565B" w:rsidP="0070565B">
      <w:pPr>
        <w:keepNext/>
        <w:keepLines/>
        <w:spacing w:before="40"/>
        <w:outlineLvl w:val="2"/>
        <w:rPr>
          <w:rFonts w:ascii="Arial" w:hAnsi="Arial"/>
          <w:b/>
          <w:sz w:val="24"/>
          <w:szCs w:val="24"/>
        </w:rPr>
      </w:pPr>
      <w:r w:rsidRPr="004C2F98">
        <w:rPr>
          <w:rFonts w:ascii="Arial" w:hAnsi="Arial"/>
          <w:b/>
          <w:sz w:val="24"/>
          <w:szCs w:val="24"/>
        </w:rPr>
        <w:t>Service Animals</w:t>
      </w:r>
    </w:p>
    <w:p w14:paraId="103C1ED3" w14:textId="77777777" w:rsidR="00073A9F" w:rsidRPr="004C2F98" w:rsidRDefault="00073A9F" w:rsidP="00073A9F"/>
    <w:p w14:paraId="0EADC5A6" w14:textId="77777777" w:rsidR="0070565B" w:rsidRPr="004C2F98" w:rsidRDefault="0070565B" w:rsidP="0070565B">
      <w:pPr>
        <w:overflowPunct/>
        <w:textAlignment w:val="auto"/>
        <w:rPr>
          <w:rFonts w:ascii="Arial" w:hAnsi="Arial" w:cs="Arial"/>
          <w:sz w:val="24"/>
          <w:szCs w:val="24"/>
          <w:lang w:val="en-CA" w:eastAsia="en-CA"/>
        </w:rPr>
      </w:pPr>
      <w:r w:rsidRPr="004C2F98">
        <w:rPr>
          <w:rFonts w:ascii="Arial" w:hAnsi="Arial" w:cs="Arial"/>
          <w:sz w:val="24"/>
          <w:szCs w:val="24"/>
          <w:lang w:val="en-CA" w:eastAsia="en-CA"/>
        </w:rPr>
        <w:t xml:space="preserve">Persons with disabilities are permitted to be accompanied by their service animals and keep those animals with them in areas that are open to the public when accessing Library resources, services and facilities, unless otherwise prohibited by law. </w:t>
      </w:r>
    </w:p>
    <w:p w14:paraId="3B841B44" w14:textId="77777777" w:rsidR="0070565B" w:rsidRPr="004C2F98" w:rsidRDefault="0070565B" w:rsidP="0070565B">
      <w:pPr>
        <w:overflowPunct/>
        <w:textAlignment w:val="auto"/>
        <w:rPr>
          <w:rFonts w:ascii="Arial" w:hAnsi="Arial" w:cs="Arial"/>
          <w:sz w:val="24"/>
          <w:szCs w:val="24"/>
          <w:lang w:val="en-CA" w:eastAsia="en-CA"/>
        </w:rPr>
      </w:pPr>
    </w:p>
    <w:p w14:paraId="5616CEC0" w14:textId="77777777" w:rsidR="0070565B" w:rsidRPr="004C2F98" w:rsidRDefault="0070565B" w:rsidP="0070565B">
      <w:pPr>
        <w:overflowPunct/>
        <w:textAlignment w:val="auto"/>
        <w:rPr>
          <w:rFonts w:ascii="Arial" w:hAnsi="Arial" w:cs="Arial"/>
          <w:sz w:val="24"/>
          <w:szCs w:val="24"/>
          <w:lang w:val="en-CA" w:eastAsia="en-CA"/>
        </w:rPr>
      </w:pPr>
      <w:r w:rsidRPr="004C2F98">
        <w:rPr>
          <w:rFonts w:ascii="Arial" w:hAnsi="Arial" w:cs="Arial"/>
          <w:sz w:val="24"/>
          <w:szCs w:val="24"/>
          <w:lang w:val="en-CA" w:eastAsia="en-CA"/>
        </w:rPr>
        <w:t xml:space="preserve">In the event that a service animal is prohibited from the premises, the Library will ensure that other measures are available to enable the person with a disability to obtain, use or benefit from the Library‘s resources, services or facilities. </w:t>
      </w:r>
    </w:p>
    <w:p w14:paraId="44068DCA" w14:textId="77777777" w:rsidR="0070565B" w:rsidRPr="004C2F98" w:rsidRDefault="0070565B" w:rsidP="0070565B">
      <w:pPr>
        <w:overflowPunct/>
        <w:textAlignment w:val="auto"/>
        <w:rPr>
          <w:rFonts w:ascii="Arial" w:hAnsi="Arial" w:cs="Arial"/>
          <w:sz w:val="24"/>
          <w:szCs w:val="24"/>
          <w:lang w:val="en-CA" w:eastAsia="en-CA"/>
        </w:rPr>
      </w:pPr>
    </w:p>
    <w:p w14:paraId="4A7A69C1" w14:textId="77777777" w:rsidR="0070565B" w:rsidRPr="004C2F98" w:rsidRDefault="0070565B" w:rsidP="0070565B">
      <w:pPr>
        <w:overflowPunct/>
        <w:textAlignment w:val="auto"/>
        <w:rPr>
          <w:rFonts w:ascii="Arial" w:hAnsi="Arial" w:cs="Arial"/>
          <w:sz w:val="24"/>
          <w:szCs w:val="24"/>
          <w:lang w:val="en-CA" w:eastAsia="en-CA"/>
        </w:rPr>
      </w:pPr>
      <w:r w:rsidRPr="004C2F98">
        <w:rPr>
          <w:rFonts w:ascii="Arial" w:hAnsi="Arial" w:cs="Arial"/>
          <w:sz w:val="24"/>
          <w:szCs w:val="24"/>
          <w:lang w:val="en-CA" w:eastAsia="en-CA"/>
        </w:rPr>
        <w:t xml:space="preserve">If it is not readily apparent that the animal is a service animal or a guide dog, Library staff may ask the person for confirmation of the animal‘s status, as outlined by the definition of a service animal. </w:t>
      </w:r>
    </w:p>
    <w:p w14:paraId="5537F61E"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rPr>
        <w:t>Service animals must be supervised by their owners and kept in control when used to access the Library‘s resources, services and facilities</w:t>
      </w:r>
    </w:p>
    <w:p w14:paraId="2A38CAFD" w14:textId="77777777" w:rsidR="006B023B" w:rsidRDefault="0070565B" w:rsidP="006B023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Support Persons</w:t>
      </w:r>
    </w:p>
    <w:p w14:paraId="26729FCB" w14:textId="77777777" w:rsidR="00073A9F" w:rsidRDefault="00073A9F" w:rsidP="00073A9F">
      <w:pPr>
        <w:rPr>
          <w:lang w:val="en" w:eastAsia="en-CA"/>
        </w:rPr>
      </w:pPr>
    </w:p>
    <w:p w14:paraId="4639CC29" w14:textId="427C00D5" w:rsidR="0070565B" w:rsidRPr="006B023B" w:rsidRDefault="0070565B" w:rsidP="006B023B">
      <w:pPr>
        <w:rPr>
          <w:rFonts w:ascii="Arial" w:hAnsi="Arial" w:cs="Arial"/>
          <w:b/>
          <w:sz w:val="24"/>
          <w:szCs w:val="24"/>
          <w:lang w:val="en" w:eastAsia="en-CA"/>
        </w:rPr>
      </w:pPr>
      <w:r w:rsidRPr="006B023B">
        <w:rPr>
          <w:rFonts w:ascii="Arial" w:hAnsi="Arial" w:cs="Arial"/>
          <w:sz w:val="24"/>
          <w:szCs w:val="24"/>
          <w:lang w:val="en" w:eastAsia="en-CA"/>
        </w:rPr>
        <w:t xml:space="preserve">The Library will encourage the inclusion and access of support persons accompanying people with disabilities, </w:t>
      </w:r>
      <w:r w:rsidRPr="006B023B">
        <w:rPr>
          <w:rFonts w:ascii="Arial" w:hAnsi="Arial" w:cs="Arial"/>
          <w:sz w:val="24"/>
          <w:szCs w:val="24"/>
        </w:rPr>
        <w:t xml:space="preserve">when accessing Library resources, services and facilities. </w:t>
      </w:r>
    </w:p>
    <w:p w14:paraId="325A2094"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rPr>
      </w:pPr>
      <w:r w:rsidRPr="004C2F98">
        <w:rPr>
          <w:rFonts w:ascii="Arial" w:hAnsi="Arial" w:cs="Arial"/>
          <w:sz w:val="24"/>
          <w:szCs w:val="24"/>
        </w:rPr>
        <w:t>A support person, when assisting a person with a disability to obtain or use Library services, will be permitted to attend at no charge where an admission fee is required.</w:t>
      </w:r>
    </w:p>
    <w:p w14:paraId="42A2ACCE" w14:textId="77777777" w:rsidR="006B023B" w:rsidRDefault="0070565B" w:rsidP="006B023B">
      <w:pPr>
        <w:overflowPunct/>
        <w:autoSpaceDE/>
        <w:autoSpaceDN/>
        <w:adjustRightInd/>
        <w:spacing w:before="100" w:beforeAutospacing="1" w:after="100" w:afterAutospacing="1" w:line="240" w:lineRule="atLeast"/>
        <w:textAlignment w:val="auto"/>
        <w:rPr>
          <w:rFonts w:ascii="Arial" w:hAnsi="Arial" w:cs="Arial"/>
          <w:sz w:val="24"/>
          <w:szCs w:val="24"/>
        </w:rPr>
      </w:pPr>
      <w:r w:rsidRPr="004C2F98">
        <w:rPr>
          <w:rFonts w:ascii="Arial" w:hAnsi="Arial" w:cs="Arial"/>
          <w:sz w:val="24"/>
          <w:szCs w:val="24"/>
        </w:rPr>
        <w:lastRenderedPageBreak/>
        <w:t>The Library may deem it necessary to require a support person for a person with a disability in order to protect the health and safety of that person or of others on the premises. This will occur after consultation with the person with a disability and when it is the only means to allow the person with a disability to access the Library’s resources, services or facilities.</w:t>
      </w:r>
    </w:p>
    <w:p w14:paraId="0AD550CA" w14:textId="77777777" w:rsidR="006B023B" w:rsidRDefault="0070565B" w:rsidP="006B023B">
      <w:pPr>
        <w:overflowPunct/>
        <w:autoSpaceDE/>
        <w:autoSpaceDN/>
        <w:adjustRightInd/>
        <w:spacing w:before="100" w:beforeAutospacing="1" w:after="100" w:afterAutospacing="1"/>
        <w:textAlignment w:val="auto"/>
        <w:rPr>
          <w:rFonts w:ascii="Arial" w:hAnsi="Arial"/>
          <w:b/>
          <w:sz w:val="24"/>
          <w:szCs w:val="24"/>
          <w:lang w:val="en" w:eastAsia="en-CA"/>
        </w:rPr>
      </w:pPr>
      <w:r w:rsidRPr="004C2F98">
        <w:rPr>
          <w:rFonts w:ascii="Arial" w:hAnsi="Arial"/>
          <w:b/>
          <w:sz w:val="24"/>
          <w:szCs w:val="24"/>
          <w:lang w:val="en" w:eastAsia="en-CA"/>
        </w:rPr>
        <w:t>Service Disruptions</w:t>
      </w:r>
    </w:p>
    <w:p w14:paraId="11071117" w14:textId="4541DD58" w:rsidR="0070565B" w:rsidRPr="006B023B" w:rsidRDefault="0070565B" w:rsidP="006B023B">
      <w:pPr>
        <w:overflowPunct/>
        <w:autoSpaceDE/>
        <w:autoSpaceDN/>
        <w:adjustRightInd/>
        <w:spacing w:before="100" w:beforeAutospacing="1" w:after="100" w:afterAutospacing="1"/>
        <w:textAlignment w:val="auto"/>
        <w:rPr>
          <w:rFonts w:ascii="Arial" w:hAnsi="Arial" w:cs="Arial"/>
          <w:b/>
          <w:sz w:val="24"/>
          <w:szCs w:val="24"/>
          <w:lang w:val="en" w:eastAsia="en-CA"/>
        </w:rPr>
      </w:pPr>
      <w:r w:rsidRPr="006B023B">
        <w:rPr>
          <w:rFonts w:ascii="Arial" w:hAnsi="Arial" w:cs="Arial"/>
          <w:sz w:val="24"/>
          <w:szCs w:val="24"/>
          <w:lang w:val="en" w:eastAsia="en-CA"/>
        </w:rPr>
        <w:t>The Library will provide reasonable notification of all service interruptions to facilities, services or systems that may affect people with disabilities in accessing the Library’s resources, services, or facilities.</w:t>
      </w:r>
    </w:p>
    <w:p w14:paraId="572764F6"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Notice will include information about the reason for the disruption, its anticipated duration and a description of alternative facilities, services or systems that may be available.</w:t>
      </w:r>
    </w:p>
    <w:p w14:paraId="1D5927C2"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Notice of the disruption will be provided in advance whenever possible.  In the event of an unexpected disruption, notice will be provided in as timely a manner as possible.</w:t>
      </w:r>
    </w:p>
    <w:p w14:paraId="0056F0A8" w14:textId="77777777" w:rsidR="0070565B" w:rsidRPr="004C2F98" w:rsidRDefault="0070565B" w:rsidP="0070565B">
      <w:pPr>
        <w:keepNext/>
        <w:keepLines/>
        <w:spacing w:before="40"/>
        <w:outlineLvl w:val="2"/>
        <w:rPr>
          <w:rFonts w:ascii="Arial" w:hAnsi="Arial"/>
          <w:b/>
          <w:sz w:val="24"/>
          <w:szCs w:val="24"/>
          <w:lang w:val="en" w:eastAsia="en-CA"/>
        </w:rPr>
      </w:pPr>
      <w:r w:rsidRPr="004C2F98">
        <w:rPr>
          <w:rFonts w:ascii="Arial" w:hAnsi="Arial"/>
          <w:b/>
          <w:sz w:val="24"/>
          <w:szCs w:val="24"/>
          <w:lang w:val="en" w:eastAsia="en-CA"/>
        </w:rPr>
        <w:t>Availability of Documents</w:t>
      </w:r>
    </w:p>
    <w:p w14:paraId="225B12D5"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The Library will make available information about the provision of customer service for people with disabilities and the Library’s accessibility policy, resources and practices on the Library’s website and in alternate formats upon request.</w:t>
      </w:r>
    </w:p>
    <w:p w14:paraId="1AEE38E5"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trike/>
          <w:sz w:val="24"/>
          <w:szCs w:val="24"/>
          <w:lang w:val="en" w:eastAsia="en-CA"/>
        </w:rPr>
      </w:pPr>
      <w:r w:rsidRPr="004C2F98">
        <w:rPr>
          <w:rFonts w:ascii="Arial" w:hAnsi="Arial" w:cs="Arial"/>
          <w:sz w:val="24"/>
          <w:szCs w:val="24"/>
          <w:lang w:val="en" w:eastAsia="en-CA"/>
        </w:rPr>
        <w:t xml:space="preserve">The Library will make reasonable efforts to respond to requests for documents in alternate and accessible formats in a timely manner. </w:t>
      </w:r>
    </w:p>
    <w:p w14:paraId="40095DF1" w14:textId="77777777" w:rsidR="0070565B" w:rsidRPr="004C2F98" w:rsidRDefault="0070565B" w:rsidP="0070565B">
      <w:pPr>
        <w:overflowPunct/>
        <w:autoSpaceDE/>
        <w:autoSpaceDN/>
        <w:adjustRightInd/>
        <w:textAlignment w:val="auto"/>
        <w:rPr>
          <w:rFonts w:ascii="Arial" w:hAnsi="Arial" w:cs="Arial"/>
          <w:sz w:val="22"/>
          <w:szCs w:val="22"/>
        </w:rPr>
      </w:pPr>
    </w:p>
    <w:p w14:paraId="4265BB98" w14:textId="77777777" w:rsidR="0070565B" w:rsidRPr="004C2F98" w:rsidRDefault="0070565B" w:rsidP="0070565B">
      <w:pPr>
        <w:keepNext/>
        <w:keepLines/>
        <w:spacing w:before="40"/>
        <w:outlineLvl w:val="1"/>
        <w:rPr>
          <w:rFonts w:ascii="Arial" w:hAnsi="Arial"/>
          <w:b/>
          <w:sz w:val="28"/>
          <w:szCs w:val="26"/>
        </w:rPr>
      </w:pPr>
      <w:r w:rsidRPr="004C2F98">
        <w:rPr>
          <w:rFonts w:ascii="Arial" w:hAnsi="Arial"/>
          <w:b/>
          <w:sz w:val="28"/>
          <w:szCs w:val="26"/>
        </w:rPr>
        <w:t>Training</w:t>
      </w:r>
    </w:p>
    <w:p w14:paraId="53DA9647" w14:textId="1D3AC0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The Library will provide training on AODA legislation and all mandatory, province</w:t>
      </w:r>
      <w:r w:rsidRPr="004C2F98">
        <w:rPr>
          <w:rFonts w:ascii="Cambria Math" w:hAnsi="Cambria Math" w:cs="Cambria Math"/>
          <w:sz w:val="24"/>
          <w:szCs w:val="24"/>
          <w:lang w:val="en" w:eastAsia="en-CA"/>
        </w:rPr>
        <w:t>‐</w:t>
      </w:r>
      <w:r w:rsidRPr="004C2F98">
        <w:rPr>
          <w:rFonts w:ascii="Arial" w:hAnsi="Arial" w:cs="Arial"/>
          <w:sz w:val="24"/>
          <w:szCs w:val="24"/>
          <w:lang w:val="en" w:eastAsia="en-CA"/>
        </w:rPr>
        <w:t>wide standards, and best practices.</w:t>
      </w:r>
      <w:r w:rsidR="00954449">
        <w:rPr>
          <w:rFonts w:ascii="Arial" w:hAnsi="Arial" w:cs="Arial"/>
          <w:sz w:val="24"/>
          <w:szCs w:val="24"/>
          <w:lang w:val="en" w:eastAsia="en-CA"/>
        </w:rPr>
        <w:t xml:space="preserve"> </w:t>
      </w:r>
      <w:r w:rsidRPr="004C2F98">
        <w:rPr>
          <w:rFonts w:ascii="Arial" w:hAnsi="Arial" w:cs="Arial"/>
          <w:sz w:val="24"/>
          <w:szCs w:val="24"/>
          <w:lang w:val="en" w:eastAsia="en-CA"/>
        </w:rPr>
        <w:t>The Library will also maintain records of the training provided.</w:t>
      </w:r>
    </w:p>
    <w:p w14:paraId="03C3F664" w14:textId="77777777" w:rsidR="0070565B" w:rsidRPr="004C2F98" w:rsidRDefault="0070565B" w:rsidP="0070565B">
      <w:pPr>
        <w:overflowPunct/>
        <w:autoSpaceDE/>
        <w:autoSpaceDN/>
        <w:adjustRightInd/>
        <w:textAlignment w:val="auto"/>
        <w:rPr>
          <w:rFonts w:ascii="Arial" w:hAnsi="Arial" w:cs="Arial"/>
          <w:sz w:val="24"/>
          <w:szCs w:val="22"/>
        </w:rPr>
      </w:pPr>
      <w:r w:rsidRPr="004C2F98">
        <w:rPr>
          <w:rFonts w:ascii="Arial" w:hAnsi="Arial" w:cs="Arial"/>
          <w:sz w:val="24"/>
          <w:szCs w:val="22"/>
        </w:rPr>
        <w:t>The following individuals will receive training on the topics outlined in the regulation:</w:t>
      </w:r>
    </w:p>
    <w:p w14:paraId="0FD01094" w14:textId="77777777" w:rsidR="0070565B" w:rsidRPr="004C2F98" w:rsidRDefault="0070565B" w:rsidP="0070565B">
      <w:pPr>
        <w:numPr>
          <w:ilvl w:val="0"/>
          <w:numId w:val="1"/>
        </w:numPr>
        <w:overflowPunct/>
        <w:spacing w:after="29"/>
        <w:textAlignment w:val="auto"/>
        <w:rPr>
          <w:rFonts w:ascii="Arial" w:hAnsi="Arial" w:cs="Arial"/>
          <w:sz w:val="24"/>
          <w:szCs w:val="22"/>
          <w:lang w:val="en-CA" w:eastAsia="en-CA"/>
        </w:rPr>
      </w:pPr>
      <w:r w:rsidRPr="004C2F98">
        <w:rPr>
          <w:rFonts w:ascii="Arial" w:hAnsi="Arial" w:cs="Arial"/>
          <w:sz w:val="24"/>
          <w:szCs w:val="22"/>
          <w:lang w:val="en-CA" w:eastAsia="en-CA"/>
        </w:rPr>
        <w:t xml:space="preserve">Staff, volunteers, agents/contractors and any other individuals who interact with the public or other third parties on behalf of the Library; and </w:t>
      </w:r>
    </w:p>
    <w:p w14:paraId="3C18C4B9" w14:textId="77777777" w:rsidR="0070565B" w:rsidRPr="004C2F98" w:rsidRDefault="0070565B" w:rsidP="0070565B">
      <w:pPr>
        <w:numPr>
          <w:ilvl w:val="0"/>
          <w:numId w:val="1"/>
        </w:numPr>
        <w:overflowPunct/>
        <w:textAlignment w:val="auto"/>
        <w:rPr>
          <w:rFonts w:ascii="Arial" w:hAnsi="Arial" w:cs="Arial"/>
          <w:sz w:val="24"/>
          <w:szCs w:val="22"/>
          <w:lang w:val="en-CA" w:eastAsia="en-CA"/>
        </w:rPr>
      </w:pPr>
      <w:r w:rsidRPr="004C2F98">
        <w:rPr>
          <w:rFonts w:ascii="Arial" w:hAnsi="Arial" w:cs="Arial"/>
          <w:sz w:val="24"/>
          <w:szCs w:val="22"/>
          <w:lang w:val="en-CA" w:eastAsia="en-CA"/>
        </w:rPr>
        <w:t xml:space="preserve">Staff, volunteers, agents/contractors and any other individuals who participate in the development of Library policy, practices and procedures governing the provision of resources and services to members of the public. </w:t>
      </w:r>
    </w:p>
    <w:p w14:paraId="1D3FC793" w14:textId="77777777" w:rsidR="0070565B" w:rsidRPr="004C2F98" w:rsidRDefault="0070565B" w:rsidP="0070565B">
      <w:pPr>
        <w:overflowPunct/>
        <w:textAlignment w:val="auto"/>
        <w:rPr>
          <w:rFonts w:ascii="Arial" w:hAnsi="Arial" w:cs="Arial"/>
          <w:sz w:val="24"/>
          <w:szCs w:val="22"/>
          <w:lang w:val="en-CA" w:eastAsia="en-CA"/>
        </w:rPr>
      </w:pPr>
    </w:p>
    <w:p w14:paraId="32D80821" w14:textId="77777777" w:rsidR="0070565B" w:rsidRPr="004C2F98" w:rsidRDefault="0070565B" w:rsidP="0070565B">
      <w:pPr>
        <w:overflowPunct/>
        <w:textAlignment w:val="auto"/>
        <w:rPr>
          <w:rFonts w:ascii="Arial" w:hAnsi="Arial" w:cs="Arial"/>
          <w:sz w:val="24"/>
          <w:szCs w:val="22"/>
          <w:lang w:val="en-CA" w:eastAsia="en-CA"/>
        </w:rPr>
      </w:pPr>
      <w:r w:rsidRPr="004C2F98">
        <w:rPr>
          <w:rFonts w:ascii="Arial" w:hAnsi="Arial" w:cs="Arial"/>
          <w:sz w:val="24"/>
          <w:szCs w:val="22"/>
          <w:lang w:val="en-CA" w:eastAsia="en-CA"/>
        </w:rPr>
        <w:t xml:space="preserve">The training will include the following topics: </w:t>
      </w:r>
    </w:p>
    <w:p w14:paraId="24BC9688" w14:textId="77777777" w:rsidR="0070565B" w:rsidRPr="004C2F98" w:rsidRDefault="0070565B" w:rsidP="0070565B">
      <w:pPr>
        <w:numPr>
          <w:ilvl w:val="0"/>
          <w:numId w:val="3"/>
        </w:numPr>
        <w:overflowPunct/>
        <w:spacing w:after="31"/>
        <w:textAlignment w:val="auto"/>
        <w:rPr>
          <w:rFonts w:ascii="Arial" w:hAnsi="Arial" w:cs="Arial"/>
          <w:sz w:val="24"/>
          <w:szCs w:val="22"/>
          <w:lang w:val="en-CA" w:eastAsia="en-CA"/>
        </w:rPr>
      </w:pPr>
      <w:r w:rsidRPr="004C2F98">
        <w:rPr>
          <w:rFonts w:ascii="Arial" w:hAnsi="Arial" w:cs="Arial"/>
          <w:sz w:val="24"/>
          <w:szCs w:val="22"/>
          <w:lang w:val="en-CA" w:eastAsia="en-CA"/>
        </w:rPr>
        <w:t xml:space="preserve">A review of the purposes of the AODA and the requirements under Ontario Regulation 429/07; </w:t>
      </w:r>
    </w:p>
    <w:p w14:paraId="71E7B040" w14:textId="77777777" w:rsidR="0070565B" w:rsidRPr="004C2F98" w:rsidRDefault="0070565B" w:rsidP="0070565B">
      <w:pPr>
        <w:numPr>
          <w:ilvl w:val="0"/>
          <w:numId w:val="3"/>
        </w:numPr>
        <w:overflowPunct/>
        <w:spacing w:after="31"/>
        <w:textAlignment w:val="auto"/>
        <w:rPr>
          <w:rFonts w:ascii="Arial" w:hAnsi="Arial" w:cs="Arial"/>
          <w:sz w:val="24"/>
          <w:szCs w:val="22"/>
          <w:lang w:val="en-CA" w:eastAsia="en-CA"/>
        </w:rPr>
      </w:pPr>
      <w:r w:rsidRPr="004C2F98">
        <w:rPr>
          <w:rFonts w:ascii="Arial" w:hAnsi="Arial" w:cs="Arial"/>
          <w:sz w:val="24"/>
          <w:szCs w:val="22"/>
          <w:lang w:val="en-CA" w:eastAsia="en-CA"/>
        </w:rPr>
        <w:t xml:space="preserve">How to interact and communicate with people with various types of disabilities; </w:t>
      </w:r>
    </w:p>
    <w:p w14:paraId="60618713" w14:textId="77777777" w:rsidR="0070565B" w:rsidRPr="004C2F98" w:rsidRDefault="0070565B" w:rsidP="0070565B">
      <w:pPr>
        <w:numPr>
          <w:ilvl w:val="0"/>
          <w:numId w:val="3"/>
        </w:numPr>
        <w:overflowPunct/>
        <w:spacing w:after="31"/>
        <w:textAlignment w:val="auto"/>
        <w:rPr>
          <w:rFonts w:ascii="Arial" w:hAnsi="Arial" w:cs="Arial"/>
          <w:sz w:val="24"/>
          <w:szCs w:val="22"/>
          <w:lang w:val="en-CA" w:eastAsia="en-CA"/>
        </w:rPr>
      </w:pPr>
      <w:r w:rsidRPr="004C2F98">
        <w:rPr>
          <w:rFonts w:ascii="Arial" w:hAnsi="Arial" w:cs="Arial"/>
          <w:sz w:val="24"/>
          <w:szCs w:val="22"/>
          <w:lang w:val="en-CA" w:eastAsia="en-CA"/>
        </w:rPr>
        <w:lastRenderedPageBreak/>
        <w:t xml:space="preserve">How to interact with people with disabilities who use assistive devices, service animals, or support persons; </w:t>
      </w:r>
    </w:p>
    <w:p w14:paraId="1887DF9D" w14:textId="77777777" w:rsidR="0070565B" w:rsidRPr="004C2F98" w:rsidRDefault="0070565B" w:rsidP="0070565B">
      <w:pPr>
        <w:numPr>
          <w:ilvl w:val="0"/>
          <w:numId w:val="3"/>
        </w:numPr>
        <w:overflowPunct/>
        <w:spacing w:after="31"/>
        <w:textAlignment w:val="auto"/>
        <w:rPr>
          <w:rFonts w:ascii="Arial" w:hAnsi="Arial" w:cs="Arial"/>
          <w:sz w:val="24"/>
          <w:szCs w:val="22"/>
          <w:lang w:val="en-CA" w:eastAsia="en-CA"/>
        </w:rPr>
      </w:pPr>
      <w:r w:rsidRPr="004C2F98">
        <w:rPr>
          <w:rFonts w:ascii="Arial" w:hAnsi="Arial" w:cs="Arial"/>
          <w:sz w:val="24"/>
          <w:szCs w:val="22"/>
          <w:lang w:val="en-CA" w:eastAsia="en-CA"/>
        </w:rPr>
        <w:t xml:space="preserve">How to use the equipment or assistive devices available on the Library‘s premises; </w:t>
      </w:r>
    </w:p>
    <w:p w14:paraId="2F9A393E" w14:textId="77777777" w:rsidR="0070565B" w:rsidRPr="004C2F98" w:rsidRDefault="0070565B" w:rsidP="0070565B">
      <w:pPr>
        <w:numPr>
          <w:ilvl w:val="0"/>
          <w:numId w:val="3"/>
        </w:numPr>
        <w:overflowPunct/>
        <w:spacing w:after="31"/>
        <w:textAlignment w:val="auto"/>
        <w:rPr>
          <w:rFonts w:ascii="Arial" w:hAnsi="Arial" w:cs="Arial"/>
          <w:sz w:val="24"/>
          <w:szCs w:val="22"/>
          <w:lang w:val="en-CA" w:eastAsia="en-CA"/>
        </w:rPr>
      </w:pPr>
      <w:r w:rsidRPr="004C2F98">
        <w:rPr>
          <w:rFonts w:ascii="Arial" w:hAnsi="Arial" w:cs="Arial"/>
          <w:sz w:val="24"/>
          <w:szCs w:val="22"/>
          <w:lang w:val="en-CA" w:eastAsia="en-CA"/>
        </w:rPr>
        <w:t xml:space="preserve">What action to take if a person with a particular type of disability is having difficulty accessing resources and services; and </w:t>
      </w:r>
    </w:p>
    <w:p w14:paraId="4A92C3A2" w14:textId="2EEEDA93" w:rsidR="0070565B" w:rsidRPr="004C2F98" w:rsidRDefault="0070565B" w:rsidP="0070565B">
      <w:pPr>
        <w:numPr>
          <w:ilvl w:val="0"/>
          <w:numId w:val="3"/>
        </w:numPr>
        <w:overflowPunct/>
        <w:spacing w:after="31"/>
        <w:textAlignment w:val="auto"/>
        <w:rPr>
          <w:rFonts w:ascii="Arial" w:hAnsi="Arial" w:cs="Arial"/>
          <w:sz w:val="24"/>
          <w:szCs w:val="22"/>
          <w:lang w:val="en-CA" w:eastAsia="en-CA"/>
        </w:rPr>
      </w:pPr>
      <w:r w:rsidRPr="004C2F98">
        <w:rPr>
          <w:rFonts w:ascii="Arial" w:hAnsi="Arial" w:cs="Arial"/>
          <w:sz w:val="24"/>
          <w:szCs w:val="22"/>
          <w:lang w:val="en-CA" w:eastAsia="en-CA"/>
        </w:rPr>
        <w:t>The Library</w:t>
      </w:r>
      <w:r w:rsidR="00195FC3">
        <w:rPr>
          <w:rFonts w:ascii="Arial" w:hAnsi="Arial" w:cs="Arial"/>
          <w:sz w:val="24"/>
          <w:szCs w:val="22"/>
          <w:lang w:val="en-CA" w:eastAsia="en-CA"/>
        </w:rPr>
        <w:t>’</w:t>
      </w:r>
      <w:r w:rsidRPr="004C2F98">
        <w:rPr>
          <w:rFonts w:ascii="Arial" w:hAnsi="Arial" w:cs="Arial"/>
          <w:sz w:val="24"/>
          <w:szCs w:val="22"/>
          <w:lang w:val="en-CA" w:eastAsia="en-CA"/>
        </w:rPr>
        <w:t xml:space="preserve">s customer service policies, practices and procedures governing the provision of resources and services to people with disabilities. </w:t>
      </w:r>
    </w:p>
    <w:p w14:paraId="7B67FBF5" w14:textId="77777777" w:rsidR="0070565B" w:rsidRPr="004C2F98" w:rsidRDefault="0070565B" w:rsidP="0070565B">
      <w:pPr>
        <w:overflowPunct/>
        <w:textAlignment w:val="auto"/>
        <w:rPr>
          <w:rFonts w:ascii="Arial" w:hAnsi="Arial" w:cs="Arial"/>
          <w:sz w:val="22"/>
          <w:szCs w:val="22"/>
          <w:lang w:val="en-CA" w:eastAsia="en-CA"/>
        </w:rPr>
      </w:pPr>
    </w:p>
    <w:p w14:paraId="5F39EB99" w14:textId="77777777" w:rsidR="0070565B" w:rsidRPr="004C2F98" w:rsidRDefault="0070565B" w:rsidP="0070565B">
      <w:pPr>
        <w:keepNext/>
        <w:keepLines/>
        <w:spacing w:before="40"/>
        <w:outlineLvl w:val="1"/>
        <w:rPr>
          <w:rFonts w:ascii="Arial" w:hAnsi="Arial"/>
          <w:b/>
          <w:sz w:val="28"/>
          <w:szCs w:val="26"/>
          <w:lang w:val="en" w:eastAsia="en-CA"/>
        </w:rPr>
      </w:pPr>
      <w:r w:rsidRPr="004C2F98">
        <w:rPr>
          <w:rFonts w:ascii="Arial" w:hAnsi="Arial"/>
          <w:b/>
          <w:sz w:val="28"/>
          <w:szCs w:val="26"/>
          <w:lang w:val="en" w:eastAsia="en-CA"/>
        </w:rPr>
        <w:t>Feedback</w:t>
      </w:r>
    </w:p>
    <w:p w14:paraId="4C1047B0" w14:textId="77777777" w:rsidR="0070565B" w:rsidRPr="004C2F98" w:rsidRDefault="0070565B" w:rsidP="0070565B">
      <w:pPr>
        <w:overflowPunct/>
        <w:autoSpaceDE/>
        <w:autoSpaceDN/>
        <w:adjustRightInd/>
        <w:spacing w:before="100" w:beforeAutospacing="1" w:after="100" w:afterAutospacing="1" w:line="240" w:lineRule="atLeast"/>
        <w:textAlignment w:val="auto"/>
        <w:rPr>
          <w:rFonts w:ascii="Arial" w:hAnsi="Arial" w:cs="Arial"/>
          <w:sz w:val="24"/>
          <w:szCs w:val="24"/>
          <w:lang w:val="en" w:eastAsia="en-CA"/>
        </w:rPr>
      </w:pPr>
      <w:r w:rsidRPr="004C2F98">
        <w:rPr>
          <w:rFonts w:ascii="Arial" w:hAnsi="Arial" w:cs="Arial"/>
          <w:sz w:val="24"/>
          <w:szCs w:val="24"/>
          <w:lang w:val="en" w:eastAsia="en-CA"/>
        </w:rPr>
        <w:t>The library has developed the following feedback and response process to ensure equitable and accessible services to all customers.</w:t>
      </w:r>
    </w:p>
    <w:p w14:paraId="279B157D" w14:textId="77777777" w:rsidR="0070565B" w:rsidRPr="004C2F98" w:rsidRDefault="0070565B" w:rsidP="0070565B">
      <w:pPr>
        <w:overflowPunct/>
        <w:textAlignment w:val="auto"/>
        <w:rPr>
          <w:rFonts w:ascii="Arial" w:hAnsi="Arial" w:cs="Arial"/>
          <w:sz w:val="24"/>
          <w:szCs w:val="24"/>
          <w:lang w:val="en-CA" w:eastAsia="en-CA"/>
        </w:rPr>
      </w:pPr>
      <w:r w:rsidRPr="004C2F98">
        <w:rPr>
          <w:rFonts w:ascii="Arial" w:hAnsi="Arial" w:cs="Arial"/>
          <w:sz w:val="24"/>
          <w:szCs w:val="24"/>
          <w:lang w:val="en-CA" w:eastAsia="en-CA"/>
        </w:rPr>
        <w:t>Any questions, concerns or comments regarding the Library’s provision of resources and services to people with disabilities should be directed to:</w:t>
      </w:r>
    </w:p>
    <w:p w14:paraId="63E175BC" w14:textId="3DF8EB92" w:rsidR="0070565B" w:rsidRPr="008A5481" w:rsidRDefault="0070565B" w:rsidP="00E27EB9">
      <w:pPr>
        <w:overflowPunct/>
        <w:textAlignment w:val="auto"/>
        <w:rPr>
          <w:rFonts w:ascii="Arial" w:hAnsi="Arial" w:cs="Arial"/>
          <w:strike/>
          <w:color w:val="FF0000"/>
          <w:sz w:val="24"/>
          <w:szCs w:val="24"/>
          <w:lang w:val="en-CA" w:eastAsia="en-CA"/>
        </w:rPr>
      </w:pPr>
    </w:p>
    <w:p w14:paraId="4D40B99F" w14:textId="77777777" w:rsidR="00304FDC" w:rsidRPr="001F2D70" w:rsidRDefault="00304FDC" w:rsidP="00304FDC">
      <w:pPr>
        <w:overflowPunct/>
        <w:textAlignment w:val="auto"/>
        <w:rPr>
          <w:rFonts w:ascii="Arial" w:hAnsi="Arial" w:cs="Arial"/>
          <w:strike/>
          <w:sz w:val="24"/>
          <w:szCs w:val="24"/>
          <w:lang w:val="en-CA" w:eastAsia="en-CA"/>
        </w:rPr>
      </w:pPr>
      <w:r w:rsidRPr="001F2D70">
        <w:rPr>
          <w:rFonts w:ascii="Arial" w:hAnsi="Arial" w:cs="Arial"/>
          <w:sz w:val="24"/>
          <w:szCs w:val="24"/>
          <w:lang w:val="en-CA" w:eastAsia="en-CA"/>
        </w:rPr>
        <w:t xml:space="preserve">Office of the CEO </w:t>
      </w:r>
      <w:r>
        <w:rPr>
          <w:rFonts w:ascii="Arial" w:hAnsi="Arial" w:cs="Arial"/>
          <w:sz w:val="24"/>
          <w:szCs w:val="24"/>
          <w:lang w:val="en-CA" w:eastAsia="en-CA"/>
        </w:rPr>
        <w:t>&amp;</w:t>
      </w:r>
      <w:r w:rsidRPr="001F2D70">
        <w:rPr>
          <w:rFonts w:ascii="Arial" w:hAnsi="Arial" w:cs="Arial"/>
          <w:sz w:val="24"/>
          <w:szCs w:val="24"/>
          <w:lang w:val="en-CA" w:eastAsia="en-CA"/>
        </w:rPr>
        <w:t xml:space="preserve"> Chief Librarian</w:t>
      </w:r>
    </w:p>
    <w:p w14:paraId="471DE91F" w14:textId="77777777" w:rsidR="00304FDC" w:rsidRPr="001F2D70" w:rsidRDefault="00304FDC" w:rsidP="00304FDC">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Grimsby Public Library,</w:t>
      </w:r>
    </w:p>
    <w:p w14:paraId="6185145D" w14:textId="77777777" w:rsidR="00304FDC" w:rsidRPr="001F2D70" w:rsidRDefault="00304FDC" w:rsidP="00304FDC">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18 Carnegie Lane</w:t>
      </w:r>
    </w:p>
    <w:p w14:paraId="496B2646" w14:textId="77777777" w:rsidR="00304FDC" w:rsidRPr="001F2D70" w:rsidRDefault="00304FDC" w:rsidP="00304FDC">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Grimsby, Ontario </w:t>
      </w:r>
    </w:p>
    <w:p w14:paraId="2EA83A40" w14:textId="77777777" w:rsidR="00304FDC" w:rsidRPr="001F2D70" w:rsidRDefault="00304FDC" w:rsidP="00304FDC">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L3M 1Y1</w:t>
      </w:r>
    </w:p>
    <w:p w14:paraId="06CF7588" w14:textId="77777777" w:rsidR="00304FDC" w:rsidRPr="001F2D70" w:rsidRDefault="00304FDC" w:rsidP="00304FDC">
      <w:pPr>
        <w:overflowPunct/>
        <w:textAlignment w:val="auto"/>
        <w:rPr>
          <w:rFonts w:ascii="Arial" w:hAnsi="Arial" w:cs="Arial"/>
          <w:sz w:val="24"/>
          <w:szCs w:val="24"/>
          <w:lang w:val="en-CA" w:eastAsia="en-CA"/>
        </w:rPr>
      </w:pPr>
      <w:r w:rsidRPr="001F2D70">
        <w:rPr>
          <w:rFonts w:ascii="Arial" w:hAnsi="Arial" w:cs="Arial"/>
          <w:sz w:val="24"/>
          <w:szCs w:val="24"/>
          <w:lang w:val="en-CA" w:eastAsia="en-CA"/>
        </w:rPr>
        <w:t xml:space="preserve">Telephone: 905-945-5142 </w:t>
      </w:r>
    </w:p>
    <w:p w14:paraId="5FDC926F" w14:textId="77777777" w:rsidR="00304FDC" w:rsidRDefault="00304FDC" w:rsidP="00304FDC">
      <w:pPr>
        <w:rPr>
          <w:rFonts w:ascii="Arial" w:hAnsi="Arial" w:cs="Arial"/>
          <w:sz w:val="24"/>
          <w:szCs w:val="24"/>
        </w:rPr>
      </w:pPr>
      <w:r w:rsidRPr="001F2D70">
        <w:rPr>
          <w:rFonts w:ascii="Arial" w:hAnsi="Arial" w:cs="Arial"/>
          <w:sz w:val="24"/>
          <w:szCs w:val="24"/>
        </w:rPr>
        <w:t>E-</w:t>
      </w:r>
      <w:r>
        <w:rPr>
          <w:rFonts w:ascii="Arial" w:hAnsi="Arial" w:cs="Arial"/>
          <w:sz w:val="24"/>
          <w:szCs w:val="24"/>
        </w:rPr>
        <w:t>m</w:t>
      </w:r>
      <w:r w:rsidRPr="001F2D70">
        <w:rPr>
          <w:rFonts w:ascii="Arial" w:hAnsi="Arial" w:cs="Arial"/>
          <w:sz w:val="24"/>
          <w:szCs w:val="24"/>
        </w:rPr>
        <w:t xml:space="preserve">ail: </w:t>
      </w:r>
      <w:hyperlink r:id="rId8" w:history="1">
        <w:r w:rsidRPr="00D33221">
          <w:rPr>
            <w:rStyle w:val="Hyperlink"/>
            <w:rFonts w:ascii="Arial" w:hAnsi="Arial" w:cs="Arial"/>
            <w:sz w:val="24"/>
            <w:szCs w:val="24"/>
          </w:rPr>
          <w:t>gen-library@grimsbylibrary.ca</w:t>
        </w:r>
      </w:hyperlink>
    </w:p>
    <w:p w14:paraId="64E9EFDC" w14:textId="77777777" w:rsidR="0070565B" w:rsidRPr="004C2F98" w:rsidRDefault="0070565B" w:rsidP="0070565B">
      <w:pPr>
        <w:overflowPunct/>
        <w:textAlignment w:val="auto"/>
        <w:rPr>
          <w:rFonts w:ascii="Arial" w:hAnsi="Arial" w:cs="Arial"/>
          <w:sz w:val="24"/>
          <w:szCs w:val="24"/>
          <w:lang w:val="en-CA" w:eastAsia="en-CA"/>
        </w:rPr>
      </w:pPr>
    </w:p>
    <w:p w14:paraId="7DA3ADD3" w14:textId="29E0AEAB" w:rsidR="0070565B" w:rsidRPr="004C2F98" w:rsidRDefault="0070565B" w:rsidP="0070565B">
      <w:pPr>
        <w:overflowPunct/>
        <w:textAlignment w:val="auto"/>
        <w:rPr>
          <w:rFonts w:ascii="Arial" w:hAnsi="Arial" w:cs="Arial"/>
          <w:sz w:val="24"/>
          <w:szCs w:val="24"/>
          <w:lang w:val="en-CA" w:eastAsia="en-CA"/>
        </w:rPr>
      </w:pPr>
      <w:r w:rsidRPr="004C2F98">
        <w:rPr>
          <w:rFonts w:ascii="Arial" w:hAnsi="Arial" w:cs="Arial"/>
          <w:sz w:val="24"/>
          <w:szCs w:val="24"/>
          <w:lang w:val="en-CA" w:eastAsia="en-CA"/>
        </w:rPr>
        <w:t>Comments are welcomed in person, by telephone, in writing, or via email. Reasonable efforts will be made to provide initial response to queries within five business days.</w:t>
      </w:r>
    </w:p>
    <w:p w14:paraId="0B506EDE" w14:textId="77777777" w:rsidR="0070565B" w:rsidRPr="004C2F98" w:rsidRDefault="0070565B" w:rsidP="0070565B">
      <w:pPr>
        <w:overflowPunct/>
        <w:textAlignment w:val="auto"/>
        <w:rPr>
          <w:rFonts w:ascii="Arial" w:hAnsi="Arial" w:cs="Arial"/>
          <w:sz w:val="24"/>
          <w:szCs w:val="24"/>
          <w:lang w:val="en-CA" w:eastAsia="en-CA"/>
        </w:rPr>
      </w:pPr>
    </w:p>
    <w:p w14:paraId="27B9EDD4" w14:textId="77777777" w:rsidR="0070565B" w:rsidRPr="004C2F98" w:rsidRDefault="0070565B" w:rsidP="0070565B">
      <w:pPr>
        <w:keepNext/>
        <w:keepLines/>
        <w:spacing w:before="40"/>
        <w:outlineLvl w:val="1"/>
        <w:rPr>
          <w:rFonts w:ascii="Arial" w:hAnsi="Arial"/>
          <w:b/>
          <w:sz w:val="28"/>
          <w:szCs w:val="26"/>
          <w:lang w:val="en" w:eastAsia="en-CA"/>
        </w:rPr>
      </w:pPr>
      <w:r w:rsidRPr="004C2F98">
        <w:rPr>
          <w:rFonts w:ascii="Arial" w:hAnsi="Arial"/>
          <w:b/>
          <w:sz w:val="28"/>
          <w:szCs w:val="26"/>
          <w:lang w:val="en" w:eastAsia="en-CA"/>
        </w:rPr>
        <w:t>Accessible Workplace</w:t>
      </w:r>
    </w:p>
    <w:p w14:paraId="22E593D1" w14:textId="77777777" w:rsidR="0070565B" w:rsidRPr="004C2F98" w:rsidRDefault="0070565B" w:rsidP="0070565B">
      <w:pPr>
        <w:overflowPunct/>
        <w:textAlignment w:val="auto"/>
        <w:rPr>
          <w:rFonts w:ascii="Arial" w:hAnsi="Arial" w:cs="Arial"/>
          <w:b/>
          <w:bCs/>
          <w:sz w:val="22"/>
          <w:szCs w:val="22"/>
          <w:lang w:val="en-CA" w:eastAsia="en-CA"/>
        </w:rPr>
      </w:pPr>
    </w:p>
    <w:p w14:paraId="5C647C6F" w14:textId="77777777" w:rsidR="0070565B" w:rsidRPr="004C2F98" w:rsidRDefault="0070565B" w:rsidP="0070565B">
      <w:pPr>
        <w:overflowPunct/>
        <w:textAlignment w:val="auto"/>
        <w:rPr>
          <w:rFonts w:ascii="Arial" w:hAnsi="Arial" w:cs="Arial"/>
          <w:bCs/>
          <w:sz w:val="24"/>
          <w:szCs w:val="24"/>
          <w:lang w:val="en-CA" w:eastAsia="en-CA"/>
        </w:rPr>
      </w:pPr>
      <w:r w:rsidRPr="004C2F98">
        <w:rPr>
          <w:rFonts w:ascii="Arial" w:hAnsi="Arial" w:cs="Arial"/>
          <w:bCs/>
          <w:sz w:val="24"/>
          <w:szCs w:val="24"/>
          <w:lang w:val="en-CA" w:eastAsia="en-CA"/>
        </w:rPr>
        <w:t>The following requirements apply only to employees of the Grimsby Public Library and do not extend to volunteers.</w:t>
      </w:r>
    </w:p>
    <w:p w14:paraId="1606A16B" w14:textId="77777777" w:rsidR="0070565B" w:rsidRPr="004C2F98" w:rsidRDefault="0070565B" w:rsidP="0070565B">
      <w:pPr>
        <w:overflowPunct/>
        <w:spacing w:after="3"/>
        <w:textAlignment w:val="auto"/>
        <w:rPr>
          <w:rFonts w:ascii="Arial" w:hAnsi="Arial" w:cs="Arial"/>
          <w:sz w:val="23"/>
          <w:szCs w:val="23"/>
          <w:lang w:val="en-CA" w:eastAsia="en-CA"/>
        </w:rPr>
      </w:pPr>
    </w:p>
    <w:p w14:paraId="176B395A" w14:textId="77777777" w:rsidR="0070565B" w:rsidRPr="004C2F98" w:rsidRDefault="0070565B" w:rsidP="0070565B">
      <w:pPr>
        <w:keepNext/>
        <w:keepLines/>
        <w:spacing w:before="40"/>
        <w:outlineLvl w:val="2"/>
        <w:rPr>
          <w:rFonts w:ascii="Arial" w:hAnsi="Arial"/>
          <w:b/>
          <w:sz w:val="24"/>
          <w:szCs w:val="24"/>
          <w:lang w:val="en-CA" w:eastAsia="en-CA"/>
        </w:rPr>
      </w:pPr>
      <w:r w:rsidRPr="004C2F98">
        <w:rPr>
          <w:rFonts w:ascii="Arial" w:hAnsi="Arial"/>
          <w:b/>
          <w:sz w:val="24"/>
          <w:szCs w:val="24"/>
          <w:lang w:val="en-CA" w:eastAsia="en-CA"/>
        </w:rPr>
        <w:t>Recruitment</w:t>
      </w:r>
    </w:p>
    <w:p w14:paraId="0783DD02" w14:textId="77777777" w:rsidR="0070565B" w:rsidRPr="004C2F98" w:rsidRDefault="0070565B" w:rsidP="0070565B">
      <w:pPr>
        <w:overflowPunct/>
        <w:spacing w:after="3"/>
        <w:textAlignment w:val="auto"/>
        <w:rPr>
          <w:rFonts w:ascii="Arial" w:hAnsi="Arial" w:cs="Arial"/>
          <w:sz w:val="23"/>
          <w:szCs w:val="23"/>
          <w:lang w:val="en-CA" w:eastAsia="en-CA"/>
        </w:rPr>
      </w:pPr>
    </w:p>
    <w:p w14:paraId="68C248C0" w14:textId="77777777" w:rsidR="0070565B" w:rsidRPr="004C2F98" w:rsidRDefault="0070565B" w:rsidP="0070565B">
      <w:pPr>
        <w:spacing w:after="100" w:afterAutospacing="1"/>
        <w:rPr>
          <w:rFonts w:ascii="Arial" w:hAnsi="Arial" w:cs="Arial"/>
          <w:sz w:val="24"/>
          <w:szCs w:val="24"/>
          <w:lang w:val="en-CA" w:eastAsia="en-CA"/>
        </w:rPr>
      </w:pPr>
      <w:r w:rsidRPr="004C2F98">
        <w:rPr>
          <w:rFonts w:ascii="Arial" w:hAnsi="Arial" w:cs="Arial"/>
          <w:sz w:val="24"/>
          <w:szCs w:val="24"/>
        </w:rPr>
        <w:t>Provides equality of opportunity for employment without discrimination, consistent with the Ontario</w:t>
      </w:r>
      <w:r w:rsidRPr="004C2F98">
        <w:rPr>
          <w:rFonts w:ascii="Arial" w:hAnsi="Arial" w:cs="Arial"/>
          <w:b/>
          <w:i/>
          <w:sz w:val="24"/>
          <w:szCs w:val="24"/>
        </w:rPr>
        <w:t xml:space="preserve"> </w:t>
      </w:r>
      <w:r w:rsidRPr="00545A7D">
        <w:rPr>
          <w:rFonts w:ascii="Arial" w:hAnsi="Arial" w:cs="Arial"/>
          <w:bCs/>
          <w:i/>
          <w:sz w:val="24"/>
          <w:szCs w:val="24"/>
        </w:rPr>
        <w:t xml:space="preserve">Human Rights Code, Pay Equity Act, </w:t>
      </w:r>
      <w:r w:rsidRPr="00545A7D">
        <w:rPr>
          <w:rFonts w:ascii="Arial" w:hAnsi="Arial" w:cs="Arial"/>
          <w:bCs/>
          <w:sz w:val="24"/>
          <w:szCs w:val="24"/>
        </w:rPr>
        <w:t>the</w:t>
      </w:r>
      <w:r w:rsidRPr="00545A7D">
        <w:rPr>
          <w:rFonts w:ascii="Arial" w:hAnsi="Arial" w:cs="Arial"/>
          <w:bCs/>
          <w:i/>
          <w:sz w:val="24"/>
          <w:szCs w:val="24"/>
        </w:rPr>
        <w:t xml:space="preserve"> Employment Standards Act </w:t>
      </w:r>
      <w:r w:rsidRPr="00545A7D">
        <w:rPr>
          <w:rFonts w:ascii="Arial" w:hAnsi="Arial" w:cs="Arial"/>
          <w:bCs/>
          <w:sz w:val="24"/>
          <w:szCs w:val="24"/>
        </w:rPr>
        <w:t>and the</w:t>
      </w:r>
      <w:r w:rsidRPr="00545A7D">
        <w:rPr>
          <w:rFonts w:ascii="Arial" w:hAnsi="Arial" w:cs="Arial"/>
          <w:bCs/>
          <w:i/>
          <w:sz w:val="24"/>
          <w:szCs w:val="24"/>
        </w:rPr>
        <w:t xml:space="preserve"> Ontarians with Disabilities Act,</w:t>
      </w:r>
      <w:r w:rsidRPr="004C2F98">
        <w:rPr>
          <w:rFonts w:ascii="Arial" w:hAnsi="Arial" w:cs="Arial"/>
          <w:b/>
          <w:i/>
          <w:sz w:val="24"/>
          <w:szCs w:val="24"/>
        </w:rPr>
        <w:t xml:space="preserve"> </w:t>
      </w:r>
      <w:r w:rsidRPr="004C2F98">
        <w:rPr>
          <w:rFonts w:ascii="Arial" w:hAnsi="Arial" w:cs="Arial"/>
          <w:sz w:val="24"/>
          <w:szCs w:val="24"/>
          <w:lang w:val="en" w:eastAsia="en-CA"/>
        </w:rPr>
        <w:t>provided that</w:t>
      </w:r>
      <w:r w:rsidRPr="00EE57E5">
        <w:rPr>
          <w:rFonts w:ascii="Arial" w:hAnsi="Arial" w:cs="Arial"/>
          <w:sz w:val="24"/>
          <w:szCs w:val="24"/>
          <w:lang w:val="en" w:eastAsia="en-CA"/>
        </w:rPr>
        <w:t xml:space="preserve"> they </w:t>
      </w:r>
      <w:r w:rsidRPr="004C2F98">
        <w:rPr>
          <w:rFonts w:ascii="Arial" w:hAnsi="Arial" w:cs="Arial"/>
          <w:sz w:val="24"/>
          <w:szCs w:val="24"/>
          <w:lang w:val="en" w:eastAsia="en-CA"/>
        </w:rPr>
        <w:t xml:space="preserve">can comply with the bona fide job requirements, and can fulfill the essential duties of the position. Reasonable efforts will be made to accommodate the needs of the person. </w:t>
      </w:r>
      <w:r w:rsidRPr="004C2F98">
        <w:rPr>
          <w:rFonts w:ascii="Arial" w:hAnsi="Arial" w:cs="Arial"/>
          <w:sz w:val="24"/>
          <w:szCs w:val="24"/>
          <w:lang w:val="en-CA" w:eastAsia="en-CA"/>
        </w:rPr>
        <w:t xml:space="preserve">The Library will provide written notification to employees and the public of the availability of accommodations for persons with disabilities, upon request, throughout the hiring process.  </w:t>
      </w:r>
    </w:p>
    <w:p w14:paraId="006DE258" w14:textId="77777777" w:rsidR="0070565B" w:rsidRDefault="0070565B" w:rsidP="0070565B">
      <w:pPr>
        <w:spacing w:after="100" w:afterAutospacing="1"/>
        <w:rPr>
          <w:rFonts w:ascii="Arial" w:hAnsi="Arial" w:cs="Arial"/>
          <w:sz w:val="24"/>
          <w:szCs w:val="24"/>
          <w:lang w:val="en-CA" w:eastAsia="en-CA"/>
        </w:rPr>
      </w:pPr>
      <w:r w:rsidRPr="004C2F98">
        <w:rPr>
          <w:rFonts w:ascii="Arial" w:hAnsi="Arial" w:cs="Arial"/>
          <w:sz w:val="24"/>
          <w:szCs w:val="24"/>
          <w:lang w:val="en-CA" w:eastAsia="en-CA"/>
        </w:rPr>
        <w:t>The following will be included in all job postings:</w:t>
      </w:r>
    </w:p>
    <w:p w14:paraId="00A743E5" w14:textId="77777777" w:rsidR="00DA6420" w:rsidRPr="00DA6420" w:rsidRDefault="00DA6420" w:rsidP="00DA6420">
      <w:pPr>
        <w:spacing w:after="100" w:afterAutospacing="1"/>
        <w:rPr>
          <w:rFonts w:ascii="Arial" w:hAnsi="Arial" w:cs="Arial"/>
          <w:b/>
          <w:bCs/>
          <w:sz w:val="24"/>
          <w:szCs w:val="24"/>
          <w:lang w:val="en" w:eastAsia="en-CA"/>
        </w:rPr>
      </w:pPr>
      <w:r w:rsidRPr="00DA6420">
        <w:rPr>
          <w:rFonts w:ascii="Arial" w:hAnsi="Arial" w:cs="Arial"/>
          <w:b/>
          <w:bCs/>
          <w:sz w:val="24"/>
          <w:szCs w:val="24"/>
          <w:lang w:val="en" w:eastAsia="en-CA"/>
        </w:rPr>
        <w:lastRenderedPageBreak/>
        <w:t>The Grimsby Public Library is an equal opportunity employer committed to inclusive, barrier-free recruitment and selection processes and work environments.  We will accommodate the needs of applicants under the Human Rights Code and Accessibility for Ontarians with Disabilities Act (AODA) throughout all stages of the recruitment process.  Please advise the Library to ensure your accessibility needs are accommodated throughout the process.</w:t>
      </w:r>
    </w:p>
    <w:p w14:paraId="4BA794E4" w14:textId="22AAC456" w:rsidR="0070565B" w:rsidRPr="004C2F98" w:rsidRDefault="0070565B" w:rsidP="0063251F">
      <w:pPr>
        <w:spacing w:after="100" w:afterAutospacing="1"/>
        <w:rPr>
          <w:rFonts w:ascii="Arial" w:hAnsi="Arial" w:cs="Arial"/>
          <w:sz w:val="23"/>
          <w:szCs w:val="23"/>
          <w:lang w:val="en-CA" w:eastAsia="en-CA"/>
        </w:rPr>
      </w:pPr>
      <w:r w:rsidRPr="004C2F98">
        <w:rPr>
          <w:rFonts w:ascii="Arial" w:hAnsi="Arial"/>
          <w:b/>
          <w:sz w:val="24"/>
          <w:szCs w:val="24"/>
          <w:lang w:val="en-CA" w:eastAsia="en-CA"/>
        </w:rPr>
        <w:t>Workplace Accommodations</w:t>
      </w:r>
    </w:p>
    <w:p w14:paraId="7707DB8C" w14:textId="77777777" w:rsidR="0070565B" w:rsidRPr="004C2F98" w:rsidRDefault="0070565B" w:rsidP="0070565B">
      <w:pPr>
        <w:overflowPunct/>
        <w:textAlignment w:val="auto"/>
        <w:rPr>
          <w:rFonts w:ascii="Arial" w:hAnsi="Arial" w:cs="Arial"/>
          <w:sz w:val="24"/>
          <w:szCs w:val="23"/>
          <w:lang w:val="en-CA" w:eastAsia="en-CA"/>
        </w:rPr>
      </w:pPr>
      <w:r w:rsidRPr="004C2F98">
        <w:rPr>
          <w:rFonts w:ascii="Arial" w:hAnsi="Arial" w:cs="Arial"/>
          <w:sz w:val="24"/>
          <w:szCs w:val="23"/>
          <w:lang w:val="en-CA" w:eastAsia="en-CA"/>
        </w:rPr>
        <w:t xml:space="preserve">The Library will inform all employees of its policies and procedures used to support employees with disabilities, including, but not limited to, the provision of workplace accommodations. In doing so, the Library will provide this information to new employees during their workplace orientation training. It is the responsibility of the employee to advise the Library </w:t>
      </w:r>
      <w:r w:rsidRPr="00EE57E5">
        <w:rPr>
          <w:rFonts w:ascii="Arial" w:hAnsi="Arial" w:cs="Arial"/>
          <w:sz w:val="24"/>
          <w:szCs w:val="23"/>
          <w:lang w:val="en-CA" w:eastAsia="en-CA"/>
        </w:rPr>
        <w:t xml:space="preserve">of their need </w:t>
      </w:r>
      <w:r w:rsidRPr="004C2F98">
        <w:rPr>
          <w:rFonts w:ascii="Arial" w:hAnsi="Arial" w:cs="Arial"/>
          <w:sz w:val="24"/>
          <w:szCs w:val="23"/>
          <w:lang w:val="en-CA" w:eastAsia="en-CA"/>
        </w:rPr>
        <w:t>for accommodation.</w:t>
      </w:r>
    </w:p>
    <w:p w14:paraId="037E7935" w14:textId="77777777" w:rsidR="0070565B" w:rsidRPr="004C2F98" w:rsidRDefault="0070565B" w:rsidP="0070565B">
      <w:pPr>
        <w:overflowPunct/>
        <w:textAlignment w:val="auto"/>
        <w:rPr>
          <w:rFonts w:ascii="Arial" w:hAnsi="Arial" w:cs="Arial"/>
          <w:sz w:val="24"/>
          <w:szCs w:val="23"/>
          <w:lang w:val="en-CA" w:eastAsia="en-CA"/>
        </w:rPr>
      </w:pPr>
    </w:p>
    <w:p w14:paraId="25FC96BC" w14:textId="77777777" w:rsidR="0070565B" w:rsidRPr="004C2F98" w:rsidRDefault="0070565B" w:rsidP="0070565B">
      <w:pPr>
        <w:overflowPunct/>
        <w:textAlignment w:val="auto"/>
        <w:rPr>
          <w:rFonts w:ascii="Arial" w:hAnsi="Arial" w:cs="Arial"/>
          <w:sz w:val="24"/>
          <w:szCs w:val="23"/>
          <w:lang w:val="en-CA" w:eastAsia="en-CA"/>
        </w:rPr>
      </w:pPr>
      <w:r w:rsidRPr="004C2F98">
        <w:rPr>
          <w:rFonts w:ascii="Arial" w:hAnsi="Arial" w:cs="Arial"/>
          <w:sz w:val="24"/>
          <w:szCs w:val="23"/>
          <w:lang w:val="en-CA" w:eastAsia="en-CA"/>
        </w:rPr>
        <w:t xml:space="preserve">When requested, the Library will consult the employee with a disability when providing, or arranging for the provision of, accessible formats or communication supports for information related to the employee’s job performance, and information generally provided to all employees. </w:t>
      </w:r>
    </w:p>
    <w:p w14:paraId="662F71C7" w14:textId="77777777" w:rsidR="0070565B" w:rsidRPr="004C2F98" w:rsidRDefault="0070565B" w:rsidP="0070565B">
      <w:pPr>
        <w:overflowPunct/>
        <w:textAlignment w:val="auto"/>
        <w:rPr>
          <w:rFonts w:ascii="Arial" w:hAnsi="Arial" w:cs="Arial"/>
          <w:sz w:val="23"/>
          <w:szCs w:val="23"/>
          <w:lang w:val="en-CA" w:eastAsia="en-CA"/>
        </w:rPr>
      </w:pPr>
    </w:p>
    <w:p w14:paraId="452CC412" w14:textId="77777777" w:rsidR="0070565B" w:rsidRPr="004C2F98" w:rsidRDefault="0070565B" w:rsidP="0070565B">
      <w:pPr>
        <w:keepNext/>
        <w:keepLines/>
        <w:spacing w:before="40"/>
        <w:outlineLvl w:val="2"/>
        <w:rPr>
          <w:rFonts w:ascii="Arial" w:hAnsi="Arial"/>
          <w:b/>
          <w:sz w:val="24"/>
          <w:szCs w:val="24"/>
          <w:lang w:val="en-CA" w:eastAsia="en-CA"/>
        </w:rPr>
      </w:pPr>
      <w:r w:rsidRPr="004C2F98">
        <w:rPr>
          <w:rFonts w:ascii="Arial" w:hAnsi="Arial"/>
          <w:b/>
          <w:sz w:val="24"/>
          <w:szCs w:val="24"/>
          <w:lang w:val="en-CA" w:eastAsia="en-CA"/>
        </w:rPr>
        <w:t>Workplace Emergency Response Information</w:t>
      </w:r>
    </w:p>
    <w:p w14:paraId="616ACC24" w14:textId="77777777" w:rsidR="0070565B" w:rsidRPr="004C2F98" w:rsidRDefault="0070565B" w:rsidP="0070565B">
      <w:pPr>
        <w:overflowPunct/>
        <w:textAlignment w:val="auto"/>
        <w:rPr>
          <w:rFonts w:ascii="Arial" w:hAnsi="Arial" w:cs="Arial"/>
          <w:b/>
          <w:bCs/>
          <w:sz w:val="23"/>
          <w:szCs w:val="23"/>
          <w:lang w:val="en-CA" w:eastAsia="en-CA"/>
        </w:rPr>
      </w:pPr>
    </w:p>
    <w:p w14:paraId="5926669B" w14:textId="77777777" w:rsidR="0070565B" w:rsidRPr="004C2F98" w:rsidRDefault="0070565B" w:rsidP="0070565B">
      <w:pPr>
        <w:overflowPunct/>
        <w:textAlignment w:val="auto"/>
        <w:rPr>
          <w:rFonts w:ascii="Arial" w:hAnsi="Arial" w:cs="Arial"/>
          <w:sz w:val="24"/>
          <w:szCs w:val="24"/>
          <w:lang w:val="en-CA" w:eastAsia="en-CA"/>
        </w:rPr>
      </w:pPr>
      <w:r w:rsidRPr="004C2F98">
        <w:rPr>
          <w:rFonts w:ascii="Arial" w:hAnsi="Arial" w:cs="Arial"/>
          <w:sz w:val="24"/>
          <w:szCs w:val="24"/>
          <w:lang w:val="en-CA" w:eastAsia="en-CA"/>
        </w:rPr>
        <w:t>Where an employee has a disability and the Library is made aware o</w:t>
      </w:r>
      <w:r w:rsidRPr="00EE57E5">
        <w:rPr>
          <w:rFonts w:ascii="Arial" w:hAnsi="Arial" w:cs="Arial"/>
          <w:sz w:val="24"/>
          <w:szCs w:val="24"/>
          <w:lang w:val="en-CA" w:eastAsia="en-CA"/>
        </w:rPr>
        <w:t xml:space="preserve">f their </w:t>
      </w:r>
      <w:r w:rsidRPr="004C2F98">
        <w:rPr>
          <w:rFonts w:ascii="Arial" w:hAnsi="Arial" w:cs="Arial"/>
          <w:sz w:val="24"/>
          <w:szCs w:val="24"/>
          <w:lang w:val="en-CA" w:eastAsia="en-CA"/>
        </w:rPr>
        <w:t xml:space="preserve">need for accommodation, an individualized emergency response plan will be developed for the employee. This will be done as soon as possible after the Library becomes aware of the need for accommodation. </w:t>
      </w:r>
    </w:p>
    <w:p w14:paraId="313B26DF" w14:textId="77777777" w:rsidR="0070565B" w:rsidRPr="004C2F98" w:rsidRDefault="0070565B" w:rsidP="0070565B">
      <w:pPr>
        <w:overflowPunct/>
        <w:textAlignment w:val="auto"/>
        <w:rPr>
          <w:rFonts w:ascii="Arial" w:hAnsi="Arial" w:cs="Arial"/>
          <w:sz w:val="24"/>
          <w:szCs w:val="24"/>
          <w:lang w:val="en-CA" w:eastAsia="en-CA"/>
        </w:rPr>
      </w:pPr>
    </w:p>
    <w:p w14:paraId="454EF554" w14:textId="77777777" w:rsidR="0070565B" w:rsidRPr="004C2F98" w:rsidRDefault="0070565B" w:rsidP="0070565B">
      <w:pPr>
        <w:overflowPunct/>
        <w:textAlignment w:val="auto"/>
        <w:rPr>
          <w:rFonts w:ascii="Arial" w:hAnsi="Arial" w:cs="Arial"/>
          <w:sz w:val="24"/>
          <w:szCs w:val="24"/>
          <w:lang w:val="en-CA" w:eastAsia="en-CA"/>
        </w:rPr>
      </w:pPr>
      <w:r w:rsidRPr="004C2F98">
        <w:rPr>
          <w:rFonts w:ascii="Arial" w:hAnsi="Arial" w:cs="Arial"/>
          <w:sz w:val="24"/>
          <w:szCs w:val="24"/>
          <w:lang w:val="en-CA" w:eastAsia="en-CA"/>
        </w:rPr>
        <w:t xml:space="preserve">If the employee who receives an individual workplace emergency response plan requires assistance, with the employee’s consent, the Library will provide the workplace emergency information to the person designated by the Library to provide assistance to the employee. </w:t>
      </w:r>
    </w:p>
    <w:p w14:paraId="3C1C531E" w14:textId="77777777" w:rsidR="0070565B" w:rsidRPr="000B0F0B" w:rsidRDefault="0070565B" w:rsidP="000B0F0B">
      <w:pPr>
        <w:pStyle w:val="Heading1"/>
        <w:rPr>
          <w:rFonts w:ascii="Arial" w:hAnsi="Arial" w:cs="Arial"/>
          <w:b/>
          <w:bCs/>
          <w:color w:val="auto"/>
          <w:sz w:val="28"/>
          <w:szCs w:val="28"/>
          <w:lang w:val="en" w:eastAsia="en-CA"/>
        </w:rPr>
      </w:pPr>
      <w:bookmarkStart w:id="5" w:name="_Hlk155366057"/>
      <w:r w:rsidRPr="000B0F0B">
        <w:rPr>
          <w:rFonts w:ascii="Arial" w:hAnsi="Arial" w:cs="Arial"/>
          <w:b/>
          <w:bCs/>
          <w:color w:val="auto"/>
          <w:sz w:val="28"/>
          <w:szCs w:val="28"/>
          <w:lang w:val="en" w:eastAsia="en-CA"/>
        </w:rPr>
        <w:t>Purchasing and Procurement</w:t>
      </w:r>
    </w:p>
    <w:bookmarkEnd w:id="5"/>
    <w:p w14:paraId="25AD79F9" w14:textId="77777777" w:rsidR="0070565B" w:rsidRPr="004C2F98" w:rsidRDefault="0070565B" w:rsidP="0070565B">
      <w:pPr>
        <w:overflowPunct/>
        <w:autoSpaceDE/>
        <w:autoSpaceDN/>
        <w:adjustRightInd/>
        <w:textAlignment w:val="auto"/>
        <w:rPr>
          <w:rFonts w:ascii="Arial" w:hAnsi="Arial" w:cs="Arial"/>
          <w:sz w:val="24"/>
          <w:szCs w:val="24"/>
          <w:lang w:val="en-CA" w:eastAsia="en-CA"/>
        </w:rPr>
      </w:pPr>
    </w:p>
    <w:p w14:paraId="0B2CFCC2" w14:textId="59A19F7C" w:rsidR="0070565B" w:rsidRPr="004C2F98" w:rsidRDefault="0070565B" w:rsidP="0070565B">
      <w:pPr>
        <w:overflowPunct/>
        <w:autoSpaceDE/>
        <w:autoSpaceDN/>
        <w:adjustRightInd/>
        <w:textAlignment w:val="auto"/>
        <w:rPr>
          <w:rFonts w:ascii="Arial" w:hAnsi="Arial" w:cs="Arial"/>
          <w:sz w:val="24"/>
          <w:szCs w:val="24"/>
          <w:lang w:val="en-CA" w:eastAsia="en-CA"/>
        </w:rPr>
      </w:pPr>
      <w:r w:rsidRPr="004C2F98">
        <w:rPr>
          <w:rFonts w:ascii="Arial" w:hAnsi="Arial" w:cs="Arial"/>
          <w:sz w:val="24"/>
          <w:szCs w:val="24"/>
          <w:lang w:val="en-CA" w:eastAsia="en-CA"/>
        </w:rPr>
        <w:t>The following is identified in the Grimsby Public Library Procurement</w:t>
      </w:r>
      <w:r w:rsidR="002472DA">
        <w:rPr>
          <w:rFonts w:ascii="Arial" w:hAnsi="Arial" w:cs="Arial"/>
          <w:sz w:val="24"/>
          <w:szCs w:val="24"/>
          <w:lang w:val="en-CA" w:eastAsia="en-CA"/>
        </w:rPr>
        <w:t xml:space="preserve"> </w:t>
      </w:r>
      <w:r w:rsidRPr="004C2F98">
        <w:rPr>
          <w:rFonts w:ascii="Arial" w:hAnsi="Arial" w:cs="Arial"/>
          <w:sz w:val="24"/>
          <w:szCs w:val="24"/>
          <w:lang w:val="en-CA" w:eastAsia="en-CA"/>
        </w:rPr>
        <w:t>Policy:</w:t>
      </w:r>
    </w:p>
    <w:p w14:paraId="57E953E6" w14:textId="77777777" w:rsidR="0070565B" w:rsidRPr="004C2F98" w:rsidRDefault="0070565B" w:rsidP="0070565B">
      <w:pPr>
        <w:overflowPunct/>
        <w:autoSpaceDE/>
        <w:autoSpaceDN/>
        <w:adjustRightInd/>
        <w:textAlignment w:val="auto"/>
        <w:rPr>
          <w:rFonts w:ascii="Arial" w:hAnsi="Arial" w:cs="Arial"/>
          <w:sz w:val="24"/>
          <w:szCs w:val="24"/>
          <w:lang w:val="en-CA" w:eastAsia="en-CA"/>
        </w:rPr>
      </w:pPr>
    </w:p>
    <w:p w14:paraId="39B9CA9C" w14:textId="2870479E" w:rsidR="0070565B" w:rsidRDefault="0070565B" w:rsidP="00E27EB9">
      <w:pPr>
        <w:overflowPunct/>
        <w:autoSpaceDE/>
        <w:autoSpaceDN/>
        <w:adjustRightInd/>
        <w:textAlignment w:val="auto"/>
        <w:rPr>
          <w:rFonts w:ascii="Arial" w:hAnsi="Arial"/>
          <w:b/>
          <w:color w:val="00B050"/>
          <w:sz w:val="24"/>
          <w:szCs w:val="24"/>
          <w:lang w:val="en-CA" w:eastAsia="en-CA"/>
        </w:rPr>
      </w:pPr>
      <w:r w:rsidRPr="004C2F98">
        <w:rPr>
          <w:rFonts w:ascii="Arial" w:hAnsi="Arial" w:cs="Arial"/>
          <w:sz w:val="24"/>
          <w:szCs w:val="24"/>
          <w:lang w:val="en-CA" w:eastAsia="en-CA"/>
        </w:rPr>
        <w:t xml:space="preserve">“As stated in the Accessibility for Ontarians with Disabilities Act (AODA) Accessibility Standard O.Reg 191/11, a designated public sector organization shall incorporate accessibility criteria and features when procuring or acquiring goods, services or facilities except where it is not practicable to do so. As stipulated in the Town of Grimsby By-law </w:t>
      </w:r>
      <w:r w:rsidR="00CF482F">
        <w:rPr>
          <w:rFonts w:ascii="Arial" w:hAnsi="Arial" w:cs="Arial"/>
          <w:sz w:val="24"/>
          <w:szCs w:val="24"/>
          <w:lang w:val="en-CA" w:eastAsia="en-CA"/>
        </w:rPr>
        <w:t>25</w:t>
      </w:r>
      <w:r w:rsidRPr="004C2F98">
        <w:rPr>
          <w:rFonts w:ascii="Arial" w:hAnsi="Arial" w:cs="Arial"/>
          <w:sz w:val="24"/>
          <w:szCs w:val="24"/>
          <w:lang w:val="en-CA" w:eastAsia="en-CA"/>
        </w:rPr>
        <w:t>-</w:t>
      </w:r>
      <w:r w:rsidR="00CF482F">
        <w:rPr>
          <w:rFonts w:ascii="Arial" w:hAnsi="Arial" w:cs="Arial"/>
          <w:sz w:val="24"/>
          <w:szCs w:val="24"/>
          <w:lang w:val="en-CA" w:eastAsia="en-CA"/>
        </w:rPr>
        <w:t>18</w:t>
      </w:r>
      <w:r w:rsidRPr="004C2F98">
        <w:rPr>
          <w:rFonts w:ascii="Arial" w:hAnsi="Arial" w:cs="Arial"/>
          <w:sz w:val="24"/>
          <w:szCs w:val="24"/>
          <w:lang w:val="en-CA" w:eastAsia="en-CA"/>
        </w:rPr>
        <w:t xml:space="preserve"> use of the appropriate Procurement Accessibility Checklists shall be used where accessibility of the purchased or contracted good or service may have an impact on staff or the public. If it is not practicable to use Procurement Accessibility Checklists as an implement to incorporate accessibility, an explanation will be provided, upon request.</w:t>
      </w:r>
      <w:r w:rsidRPr="004C2F98">
        <w:rPr>
          <w:rFonts w:ascii="Arial" w:hAnsi="Arial" w:cs="Arial"/>
          <w:sz w:val="24"/>
          <w:szCs w:val="24"/>
          <w:lang w:val="en"/>
        </w:rPr>
        <w:t>”</w:t>
      </w:r>
    </w:p>
    <w:p w14:paraId="279E9AA4" w14:textId="77777777" w:rsidR="0070565B" w:rsidRDefault="0070565B" w:rsidP="00A35E31">
      <w:pPr>
        <w:rPr>
          <w:lang w:val="en-CA" w:eastAsia="en-CA"/>
        </w:rPr>
      </w:pPr>
    </w:p>
    <w:p w14:paraId="51A8A21D" w14:textId="4D60191D" w:rsidR="00904EBA" w:rsidRPr="00904EBA" w:rsidRDefault="0070565B" w:rsidP="00904EBA">
      <w:pPr>
        <w:pStyle w:val="Heading1"/>
        <w:rPr>
          <w:rFonts w:ascii="Arial" w:hAnsi="Arial" w:cs="Arial"/>
          <w:b/>
          <w:bCs/>
          <w:color w:val="auto"/>
          <w:sz w:val="28"/>
          <w:szCs w:val="28"/>
          <w:lang w:val="en-CA" w:eastAsia="en-CA"/>
        </w:rPr>
      </w:pPr>
      <w:r w:rsidRPr="00A35E31">
        <w:rPr>
          <w:rFonts w:ascii="Arial" w:hAnsi="Arial" w:cs="Arial"/>
          <w:b/>
          <w:bCs/>
          <w:color w:val="auto"/>
          <w:sz w:val="28"/>
          <w:szCs w:val="28"/>
          <w:lang w:val="en-CA" w:eastAsia="en-CA"/>
        </w:rPr>
        <w:lastRenderedPageBreak/>
        <w:t>Related Policies</w:t>
      </w:r>
    </w:p>
    <w:p w14:paraId="5811CD17" w14:textId="77777777" w:rsidR="0070565B" w:rsidRDefault="0070565B" w:rsidP="00A35E31">
      <w:pPr>
        <w:pStyle w:val="ListParagraph"/>
        <w:numPr>
          <w:ilvl w:val="0"/>
          <w:numId w:val="10"/>
        </w:numPr>
        <w:overflowPunct/>
        <w:autoSpaceDE/>
        <w:autoSpaceDN/>
        <w:adjustRightInd/>
        <w:textAlignment w:val="auto"/>
        <w:rPr>
          <w:rFonts w:ascii="Arial" w:hAnsi="Arial" w:cs="Arial"/>
          <w:sz w:val="24"/>
          <w:szCs w:val="24"/>
          <w:lang w:val="en-CA" w:eastAsia="en-CA"/>
        </w:rPr>
      </w:pPr>
      <w:r w:rsidRPr="00A35E31">
        <w:rPr>
          <w:rFonts w:ascii="Arial" w:hAnsi="Arial" w:cs="Arial"/>
          <w:sz w:val="24"/>
          <w:szCs w:val="24"/>
          <w:lang w:val="en-CA" w:eastAsia="en-CA"/>
        </w:rPr>
        <w:t>Programming Policy</w:t>
      </w:r>
    </w:p>
    <w:p w14:paraId="194FC06C" w14:textId="0EECF398" w:rsidR="009D279A" w:rsidRPr="009D279A" w:rsidRDefault="009D279A" w:rsidP="009D279A">
      <w:pPr>
        <w:pStyle w:val="ListParagraph"/>
        <w:numPr>
          <w:ilvl w:val="0"/>
          <w:numId w:val="10"/>
        </w:numPr>
        <w:overflowPunct/>
        <w:autoSpaceDE/>
        <w:autoSpaceDN/>
        <w:adjustRightInd/>
        <w:textAlignment w:val="auto"/>
        <w:rPr>
          <w:rFonts w:ascii="Arial" w:hAnsi="Arial" w:cs="Arial"/>
          <w:sz w:val="24"/>
          <w:szCs w:val="24"/>
          <w:lang w:val="en"/>
        </w:rPr>
      </w:pPr>
      <w:r w:rsidRPr="00A35E31">
        <w:rPr>
          <w:rFonts w:ascii="Arial" w:hAnsi="Arial" w:cs="Arial"/>
          <w:sz w:val="24"/>
          <w:szCs w:val="24"/>
          <w:lang w:val="en-CA" w:eastAsia="en-CA"/>
        </w:rPr>
        <w:t>Terms of Employment</w:t>
      </w:r>
    </w:p>
    <w:p w14:paraId="3DF5C26C" w14:textId="77777777" w:rsidR="0070565B" w:rsidRPr="00A35E31" w:rsidRDefault="0070565B" w:rsidP="00A35E31">
      <w:pPr>
        <w:pStyle w:val="ListParagraph"/>
        <w:numPr>
          <w:ilvl w:val="0"/>
          <w:numId w:val="10"/>
        </w:numPr>
        <w:overflowPunct/>
        <w:autoSpaceDE/>
        <w:autoSpaceDN/>
        <w:adjustRightInd/>
        <w:textAlignment w:val="auto"/>
        <w:rPr>
          <w:rFonts w:ascii="Arial" w:hAnsi="Arial" w:cs="Arial"/>
          <w:sz w:val="24"/>
          <w:szCs w:val="24"/>
          <w:lang w:val="en-CA" w:eastAsia="en-CA"/>
        </w:rPr>
      </w:pPr>
      <w:r w:rsidRPr="00A35E31">
        <w:rPr>
          <w:rFonts w:ascii="Arial" w:hAnsi="Arial" w:cs="Arial"/>
          <w:sz w:val="24"/>
          <w:szCs w:val="24"/>
          <w:lang w:val="en-CA" w:eastAsia="en-CA"/>
        </w:rPr>
        <w:t>Volunteer Policy</w:t>
      </w:r>
    </w:p>
    <w:bookmarkEnd w:id="2"/>
    <w:p w14:paraId="2AD3A9D2" w14:textId="63817214" w:rsidR="001E0BF0" w:rsidRPr="00A35E31" w:rsidRDefault="001E0BF0" w:rsidP="009D279A">
      <w:pPr>
        <w:pStyle w:val="ListParagraph"/>
        <w:overflowPunct/>
        <w:autoSpaceDE/>
        <w:autoSpaceDN/>
        <w:adjustRightInd/>
        <w:textAlignment w:val="auto"/>
        <w:rPr>
          <w:rFonts w:ascii="Arial" w:hAnsi="Arial" w:cs="Arial"/>
          <w:sz w:val="24"/>
          <w:szCs w:val="24"/>
          <w:lang w:val="en"/>
        </w:rPr>
      </w:pPr>
    </w:p>
    <w:sectPr w:rsidR="001E0BF0" w:rsidRPr="00A35E3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FDBFF" w14:textId="77777777" w:rsidR="002D3512" w:rsidRDefault="002D3512" w:rsidP="0013380A">
      <w:r>
        <w:separator/>
      </w:r>
    </w:p>
  </w:endnote>
  <w:endnote w:type="continuationSeparator" w:id="0">
    <w:p w14:paraId="40CA371F" w14:textId="77777777" w:rsidR="002D3512" w:rsidRDefault="002D3512" w:rsidP="0013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29523552"/>
      <w:docPartObj>
        <w:docPartGallery w:val="Page Numbers (Bottom of Page)"/>
        <w:docPartUnique/>
      </w:docPartObj>
    </w:sdtPr>
    <w:sdtEndPr>
      <w:rPr>
        <w:noProof/>
      </w:rPr>
    </w:sdtEndPr>
    <w:sdtContent>
      <w:p w14:paraId="0A9880F4" w14:textId="777A15FA" w:rsidR="00E27EB9" w:rsidRPr="007F6041" w:rsidRDefault="00E27EB9">
        <w:pPr>
          <w:pStyle w:val="Footer"/>
          <w:jc w:val="right"/>
          <w:rPr>
            <w:rFonts w:ascii="Arial" w:hAnsi="Arial" w:cs="Arial"/>
          </w:rPr>
        </w:pPr>
        <w:r w:rsidRPr="007F6041">
          <w:rPr>
            <w:rFonts w:ascii="Arial" w:hAnsi="Arial" w:cs="Arial"/>
          </w:rPr>
          <w:fldChar w:fldCharType="begin"/>
        </w:r>
        <w:r w:rsidRPr="007F6041">
          <w:rPr>
            <w:rFonts w:ascii="Arial" w:hAnsi="Arial" w:cs="Arial"/>
          </w:rPr>
          <w:instrText xml:space="preserve"> PAGE   \* MERGEFORMAT </w:instrText>
        </w:r>
        <w:r w:rsidRPr="007F6041">
          <w:rPr>
            <w:rFonts w:ascii="Arial" w:hAnsi="Arial" w:cs="Arial"/>
          </w:rPr>
          <w:fldChar w:fldCharType="separate"/>
        </w:r>
        <w:r w:rsidRPr="007F6041">
          <w:rPr>
            <w:rFonts w:ascii="Arial" w:hAnsi="Arial" w:cs="Arial"/>
            <w:noProof/>
          </w:rPr>
          <w:t>2</w:t>
        </w:r>
        <w:r w:rsidRPr="007F6041">
          <w:rPr>
            <w:rFonts w:ascii="Arial" w:hAnsi="Arial" w:cs="Arial"/>
            <w:noProof/>
          </w:rPr>
          <w:fldChar w:fldCharType="end"/>
        </w:r>
      </w:p>
    </w:sdtContent>
  </w:sdt>
  <w:p w14:paraId="3F5E6153" w14:textId="6D0C5521" w:rsidR="00E27EB9" w:rsidRPr="007F6041" w:rsidRDefault="00E27EB9">
    <w:pPr>
      <w:pStyle w:val="Footer"/>
      <w:rPr>
        <w:rFonts w:ascii="Arial" w:hAnsi="Arial" w:cs="Arial"/>
      </w:rPr>
    </w:pPr>
    <w:r w:rsidRPr="007F6041">
      <w:rPr>
        <w:rFonts w:ascii="Arial" w:hAnsi="Arial" w:cs="Arial"/>
      </w:rPr>
      <w:t xml:space="preserve">12 –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D9F8" w14:textId="77777777" w:rsidR="002D3512" w:rsidRDefault="002D3512" w:rsidP="0013380A">
      <w:r>
        <w:separator/>
      </w:r>
    </w:p>
  </w:footnote>
  <w:footnote w:type="continuationSeparator" w:id="0">
    <w:p w14:paraId="3265A76E" w14:textId="77777777" w:rsidR="002D3512" w:rsidRDefault="002D3512" w:rsidP="0013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22B88"/>
    <w:multiLevelType w:val="hybridMultilevel"/>
    <w:tmpl w:val="95601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1260B8"/>
    <w:multiLevelType w:val="hybridMultilevel"/>
    <w:tmpl w:val="BC5A387C"/>
    <w:lvl w:ilvl="0" w:tplc="3A9251C8">
      <w:start w:val="1"/>
      <w:numFmt w:val="lowerLetter"/>
      <w:lvlText w:val="(%1)"/>
      <w:lvlJc w:val="left"/>
      <w:pPr>
        <w:ind w:left="870" w:hanging="360"/>
      </w:pPr>
      <w:rPr>
        <w:rFonts w:eastAsia="Arial" w:hint="default"/>
      </w:r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2" w15:restartNumberingAfterBreak="0">
    <w:nsid w:val="30CF3EEA"/>
    <w:multiLevelType w:val="hybridMultilevel"/>
    <w:tmpl w:val="B678A77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FC04F3"/>
    <w:multiLevelType w:val="hybridMultilevel"/>
    <w:tmpl w:val="13F4F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D31BB6"/>
    <w:multiLevelType w:val="hybridMultilevel"/>
    <w:tmpl w:val="7C8A4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C45759"/>
    <w:multiLevelType w:val="hybridMultilevel"/>
    <w:tmpl w:val="5A20E234"/>
    <w:lvl w:ilvl="0" w:tplc="10090001">
      <w:start w:val="1"/>
      <w:numFmt w:val="bullet"/>
      <w:lvlText w:val=""/>
      <w:lvlJc w:val="left"/>
      <w:pPr>
        <w:ind w:left="1230" w:hanging="360"/>
      </w:pPr>
      <w:rPr>
        <w:rFonts w:ascii="Symbol" w:hAnsi="Symbol" w:hint="default"/>
      </w:r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abstractNum w:abstractNumId="6" w15:restartNumberingAfterBreak="0">
    <w:nsid w:val="552E0F3B"/>
    <w:multiLevelType w:val="hybridMultilevel"/>
    <w:tmpl w:val="135863A8"/>
    <w:lvl w:ilvl="0" w:tplc="10090017">
      <w:start w:val="1"/>
      <w:numFmt w:val="lowerLetter"/>
      <w:lvlText w:val="%1)"/>
      <w:lvlJc w:val="left"/>
      <w:pPr>
        <w:ind w:left="1230" w:hanging="360"/>
      </w:p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7" w15:restartNumberingAfterBreak="0">
    <w:nsid w:val="5FA176A3"/>
    <w:multiLevelType w:val="hybridMultilevel"/>
    <w:tmpl w:val="5372CD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4C062D6"/>
    <w:multiLevelType w:val="hybridMultilevel"/>
    <w:tmpl w:val="4A3C5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2F0E85"/>
    <w:multiLevelType w:val="hybridMultilevel"/>
    <w:tmpl w:val="2B3046CE"/>
    <w:lvl w:ilvl="0" w:tplc="60528E30">
      <w:start w:val="1"/>
      <w:numFmt w:val="lowerLetter"/>
      <w:lvlText w:val="(%1)"/>
      <w:lvlJc w:val="left"/>
      <w:pPr>
        <w:ind w:left="1230" w:hanging="360"/>
      </w:pPr>
      <w:rPr>
        <w:rFonts w:eastAsia="Arial"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num w:numId="1" w16cid:durableId="225772941">
    <w:abstractNumId w:val="8"/>
  </w:num>
  <w:num w:numId="2" w16cid:durableId="1555000217">
    <w:abstractNumId w:val="1"/>
  </w:num>
  <w:num w:numId="3" w16cid:durableId="287783653">
    <w:abstractNumId w:val="0"/>
  </w:num>
  <w:num w:numId="4" w16cid:durableId="1260068066">
    <w:abstractNumId w:val="4"/>
  </w:num>
  <w:num w:numId="5" w16cid:durableId="1577009855">
    <w:abstractNumId w:val="7"/>
  </w:num>
  <w:num w:numId="6" w16cid:durableId="77755630">
    <w:abstractNumId w:val="9"/>
  </w:num>
  <w:num w:numId="7" w16cid:durableId="30809098">
    <w:abstractNumId w:val="6"/>
  </w:num>
  <w:num w:numId="8" w16cid:durableId="1609695480">
    <w:abstractNumId w:val="2"/>
  </w:num>
  <w:num w:numId="9" w16cid:durableId="663439288">
    <w:abstractNumId w:val="5"/>
  </w:num>
  <w:num w:numId="10" w16cid:durableId="187009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RyJJyLdscWgbKitm/XJEAdLNPXrye+fFdG0K2vyTVdphs0E20v+FrvxBhICnZNd5sonB7YqKDH6FSZauw9t7Q==" w:salt="zKRf9eTEQUzI4ZcYVbPn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5B"/>
    <w:rsid w:val="0002590C"/>
    <w:rsid w:val="00073A9F"/>
    <w:rsid w:val="000B0F0B"/>
    <w:rsid w:val="0013380A"/>
    <w:rsid w:val="0016419F"/>
    <w:rsid w:val="00170A83"/>
    <w:rsid w:val="00195FC3"/>
    <w:rsid w:val="001E0BF0"/>
    <w:rsid w:val="001E15FC"/>
    <w:rsid w:val="002310EB"/>
    <w:rsid w:val="002472DA"/>
    <w:rsid w:val="002D3512"/>
    <w:rsid w:val="0030468C"/>
    <w:rsid w:val="00304FDC"/>
    <w:rsid w:val="003A1E68"/>
    <w:rsid w:val="003C75E8"/>
    <w:rsid w:val="00441A25"/>
    <w:rsid w:val="00465BB7"/>
    <w:rsid w:val="00477552"/>
    <w:rsid w:val="004C2B15"/>
    <w:rsid w:val="00545A7D"/>
    <w:rsid w:val="00566A2A"/>
    <w:rsid w:val="005A73DA"/>
    <w:rsid w:val="005B4EF7"/>
    <w:rsid w:val="0063251F"/>
    <w:rsid w:val="006374A7"/>
    <w:rsid w:val="006A3005"/>
    <w:rsid w:val="006B023B"/>
    <w:rsid w:val="006D6566"/>
    <w:rsid w:val="006E2496"/>
    <w:rsid w:val="0070565B"/>
    <w:rsid w:val="00774E39"/>
    <w:rsid w:val="007A0BEC"/>
    <w:rsid w:val="007F6041"/>
    <w:rsid w:val="00904EBA"/>
    <w:rsid w:val="00954449"/>
    <w:rsid w:val="009770C5"/>
    <w:rsid w:val="009A71AF"/>
    <w:rsid w:val="009D279A"/>
    <w:rsid w:val="009D6090"/>
    <w:rsid w:val="00A13B5B"/>
    <w:rsid w:val="00A35E31"/>
    <w:rsid w:val="00A5219F"/>
    <w:rsid w:val="00A94AAA"/>
    <w:rsid w:val="00AD1DE7"/>
    <w:rsid w:val="00AF52AF"/>
    <w:rsid w:val="00B843DF"/>
    <w:rsid w:val="00BF5D14"/>
    <w:rsid w:val="00C35C03"/>
    <w:rsid w:val="00C65905"/>
    <w:rsid w:val="00CC4D35"/>
    <w:rsid w:val="00CD25EA"/>
    <w:rsid w:val="00CF482F"/>
    <w:rsid w:val="00D57D81"/>
    <w:rsid w:val="00DA6420"/>
    <w:rsid w:val="00E007E1"/>
    <w:rsid w:val="00E27EB9"/>
    <w:rsid w:val="00E4794C"/>
    <w:rsid w:val="00E54981"/>
    <w:rsid w:val="00F1472C"/>
    <w:rsid w:val="00F203CC"/>
    <w:rsid w:val="00F6430C"/>
    <w:rsid w:val="00FB4CA1"/>
    <w:rsid w:val="00FF28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2855"/>
  <w15:chartTrackingRefBased/>
  <w15:docId w15:val="{E1C59223-123E-400C-84D7-2E04C087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5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705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6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6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6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6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65B"/>
    <w:rPr>
      <w:rFonts w:eastAsiaTheme="majorEastAsia" w:cstheme="majorBidi"/>
      <w:color w:val="272727" w:themeColor="text1" w:themeTint="D8"/>
    </w:rPr>
  </w:style>
  <w:style w:type="paragraph" w:styleId="Title">
    <w:name w:val="Title"/>
    <w:basedOn w:val="Normal"/>
    <w:next w:val="Normal"/>
    <w:link w:val="TitleChar"/>
    <w:uiPriority w:val="10"/>
    <w:qFormat/>
    <w:rsid w:val="007056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65B"/>
    <w:pPr>
      <w:spacing w:before="160"/>
      <w:jc w:val="center"/>
    </w:pPr>
    <w:rPr>
      <w:i/>
      <w:iCs/>
      <w:color w:val="404040" w:themeColor="text1" w:themeTint="BF"/>
    </w:rPr>
  </w:style>
  <w:style w:type="character" w:customStyle="1" w:styleId="QuoteChar">
    <w:name w:val="Quote Char"/>
    <w:basedOn w:val="DefaultParagraphFont"/>
    <w:link w:val="Quote"/>
    <w:uiPriority w:val="29"/>
    <w:rsid w:val="0070565B"/>
    <w:rPr>
      <w:i/>
      <w:iCs/>
      <w:color w:val="404040" w:themeColor="text1" w:themeTint="BF"/>
    </w:rPr>
  </w:style>
  <w:style w:type="paragraph" w:styleId="ListParagraph">
    <w:name w:val="List Paragraph"/>
    <w:basedOn w:val="Normal"/>
    <w:uiPriority w:val="34"/>
    <w:qFormat/>
    <w:rsid w:val="0070565B"/>
    <w:pPr>
      <w:ind w:left="720"/>
      <w:contextualSpacing/>
    </w:pPr>
  </w:style>
  <w:style w:type="character" w:styleId="IntenseEmphasis">
    <w:name w:val="Intense Emphasis"/>
    <w:basedOn w:val="DefaultParagraphFont"/>
    <w:uiPriority w:val="21"/>
    <w:qFormat/>
    <w:rsid w:val="0070565B"/>
    <w:rPr>
      <w:i/>
      <w:iCs/>
      <w:color w:val="0F4761" w:themeColor="accent1" w:themeShade="BF"/>
    </w:rPr>
  </w:style>
  <w:style w:type="paragraph" w:styleId="IntenseQuote">
    <w:name w:val="Intense Quote"/>
    <w:basedOn w:val="Normal"/>
    <w:next w:val="Normal"/>
    <w:link w:val="IntenseQuoteChar"/>
    <w:uiPriority w:val="30"/>
    <w:qFormat/>
    <w:rsid w:val="00705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65B"/>
    <w:rPr>
      <w:i/>
      <w:iCs/>
      <w:color w:val="0F4761" w:themeColor="accent1" w:themeShade="BF"/>
    </w:rPr>
  </w:style>
  <w:style w:type="character" w:styleId="IntenseReference">
    <w:name w:val="Intense Reference"/>
    <w:basedOn w:val="DefaultParagraphFont"/>
    <w:uiPriority w:val="32"/>
    <w:qFormat/>
    <w:rsid w:val="0070565B"/>
    <w:rPr>
      <w:b/>
      <w:bCs/>
      <w:smallCaps/>
      <w:color w:val="0F4761" w:themeColor="accent1" w:themeShade="BF"/>
      <w:spacing w:val="5"/>
    </w:rPr>
  </w:style>
  <w:style w:type="character" w:styleId="Strong">
    <w:name w:val="Strong"/>
    <w:uiPriority w:val="22"/>
    <w:qFormat/>
    <w:rsid w:val="0070565B"/>
    <w:rPr>
      <w:b/>
      <w:bCs/>
    </w:rPr>
  </w:style>
  <w:style w:type="paragraph" w:styleId="Header">
    <w:name w:val="header"/>
    <w:basedOn w:val="Normal"/>
    <w:link w:val="HeaderChar"/>
    <w:uiPriority w:val="99"/>
    <w:unhideWhenUsed/>
    <w:rsid w:val="0013380A"/>
    <w:pPr>
      <w:tabs>
        <w:tab w:val="center" w:pos="4680"/>
        <w:tab w:val="right" w:pos="9360"/>
      </w:tabs>
    </w:pPr>
  </w:style>
  <w:style w:type="character" w:customStyle="1" w:styleId="HeaderChar">
    <w:name w:val="Header Char"/>
    <w:basedOn w:val="DefaultParagraphFont"/>
    <w:link w:val="Header"/>
    <w:uiPriority w:val="99"/>
    <w:rsid w:val="0013380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13380A"/>
    <w:pPr>
      <w:tabs>
        <w:tab w:val="center" w:pos="4680"/>
        <w:tab w:val="right" w:pos="9360"/>
      </w:tabs>
    </w:pPr>
  </w:style>
  <w:style w:type="character" w:customStyle="1" w:styleId="FooterChar">
    <w:name w:val="Footer Char"/>
    <w:basedOn w:val="DefaultParagraphFont"/>
    <w:link w:val="Footer"/>
    <w:uiPriority w:val="99"/>
    <w:rsid w:val="0013380A"/>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16419F"/>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FD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9840">
      <w:bodyDiv w:val="1"/>
      <w:marLeft w:val="0"/>
      <w:marRight w:val="0"/>
      <w:marTop w:val="0"/>
      <w:marBottom w:val="0"/>
      <w:divBdr>
        <w:top w:val="none" w:sz="0" w:space="0" w:color="auto"/>
        <w:left w:val="none" w:sz="0" w:space="0" w:color="auto"/>
        <w:bottom w:val="none" w:sz="0" w:space="0" w:color="auto"/>
        <w:right w:val="none" w:sz="0" w:space="0" w:color="auto"/>
      </w:divBdr>
    </w:div>
    <w:div w:id="13364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library@grimsbylibrary.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1911</Words>
  <Characters>10893</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31</cp:revision>
  <dcterms:created xsi:type="dcterms:W3CDTF">2024-07-30T16:00:00Z</dcterms:created>
  <dcterms:modified xsi:type="dcterms:W3CDTF">2025-07-15T17:58:00Z</dcterms:modified>
</cp:coreProperties>
</file>