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985EC" w14:textId="77777777" w:rsidR="000D01C4" w:rsidRDefault="000D01C4" w:rsidP="000D01C4">
      <w:pPr>
        <w:pStyle w:val="Heading1"/>
        <w:pBdr>
          <w:bottom w:val="single" w:sz="12" w:space="1" w:color="auto"/>
        </w:pBdr>
        <w:rPr>
          <w:rFonts w:ascii="Arial" w:hAnsi="Arial" w:cs="Arial"/>
          <w:color w:val="auto"/>
        </w:rPr>
      </w:pPr>
      <w:bookmarkStart w:id="0" w:name="_Hlk194915608"/>
      <w:r>
        <w:rPr>
          <w:noProof/>
          <w14:ligatures w14:val="standardContextual"/>
        </w:rPr>
        <w:drawing>
          <wp:inline distT="0" distB="0" distL="0" distR="0" wp14:anchorId="15DD1E66" wp14:editId="0D9A8E8D">
            <wp:extent cx="1567180" cy="752475"/>
            <wp:effectExtent l="0" t="0" r="0" b="9525"/>
            <wp:docPr id="1568946651" name="Picture 2" descr="A black background with a square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946651" name="Picture 2" descr="A black background with a square in the middle&#10;&#10;AI-generated content may be incorrect."/>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7180" cy="752475"/>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D01C4" w14:paraId="655A1F81" w14:textId="77777777" w:rsidTr="001F7EA1">
        <w:tc>
          <w:tcPr>
            <w:tcW w:w="4675" w:type="dxa"/>
          </w:tcPr>
          <w:p w14:paraId="27439FBA" w14:textId="68140E5F" w:rsidR="000D01C4" w:rsidRPr="001A7CCE" w:rsidRDefault="000D01C4" w:rsidP="001F7EA1">
            <w:pPr>
              <w:rPr>
                <w:rFonts w:ascii="Arial" w:hAnsi="Arial" w:cs="Arial"/>
                <w:sz w:val="24"/>
                <w:szCs w:val="24"/>
              </w:rPr>
            </w:pPr>
            <w:r>
              <w:rPr>
                <w:rFonts w:ascii="Arial" w:hAnsi="Arial" w:cs="Arial"/>
                <w:sz w:val="24"/>
                <w:szCs w:val="24"/>
              </w:rPr>
              <w:t xml:space="preserve">Policy Type: </w:t>
            </w:r>
            <w:r w:rsidR="00A4120D" w:rsidRPr="00A4120D">
              <w:rPr>
                <w:rFonts w:ascii="Arial" w:hAnsi="Arial" w:cs="Arial"/>
                <w:b/>
                <w:bCs/>
                <w:sz w:val="24"/>
                <w:szCs w:val="24"/>
              </w:rPr>
              <w:t>Operational</w:t>
            </w:r>
          </w:p>
        </w:tc>
        <w:tc>
          <w:tcPr>
            <w:tcW w:w="4675" w:type="dxa"/>
          </w:tcPr>
          <w:p w14:paraId="6853791C" w14:textId="19797F8A" w:rsidR="000D01C4" w:rsidRPr="001A7CCE" w:rsidRDefault="000D01C4" w:rsidP="001F7EA1">
            <w:pPr>
              <w:rPr>
                <w:rFonts w:ascii="Arial" w:hAnsi="Arial" w:cs="Arial"/>
                <w:sz w:val="24"/>
                <w:szCs w:val="24"/>
              </w:rPr>
            </w:pPr>
            <w:r w:rsidRPr="001A7CCE">
              <w:rPr>
                <w:rFonts w:ascii="Arial" w:hAnsi="Arial" w:cs="Arial"/>
                <w:sz w:val="24"/>
                <w:szCs w:val="24"/>
              </w:rPr>
              <w:t xml:space="preserve">Policy Number: </w:t>
            </w:r>
            <w:r w:rsidRPr="001A7CCE">
              <w:rPr>
                <w:rFonts w:ascii="Arial" w:hAnsi="Arial" w:cs="Arial"/>
                <w:b/>
                <w:bCs/>
                <w:sz w:val="24"/>
                <w:szCs w:val="24"/>
              </w:rPr>
              <w:t>1</w:t>
            </w:r>
            <w:r w:rsidR="00071241">
              <w:rPr>
                <w:rFonts w:ascii="Arial" w:hAnsi="Arial" w:cs="Arial"/>
                <w:b/>
                <w:bCs/>
                <w:sz w:val="24"/>
                <w:szCs w:val="24"/>
              </w:rPr>
              <w:t>1</w:t>
            </w:r>
            <w:r w:rsidRPr="001A7CCE">
              <w:rPr>
                <w:rFonts w:ascii="Arial" w:hAnsi="Arial" w:cs="Arial"/>
                <w:b/>
                <w:bCs/>
                <w:sz w:val="24"/>
                <w:szCs w:val="24"/>
              </w:rPr>
              <w:t xml:space="preserve"> – </w:t>
            </w:r>
            <w:r>
              <w:rPr>
                <w:rFonts w:ascii="Arial" w:hAnsi="Arial" w:cs="Arial"/>
                <w:b/>
                <w:bCs/>
                <w:sz w:val="24"/>
                <w:szCs w:val="24"/>
              </w:rPr>
              <w:t>1</w:t>
            </w:r>
            <w:r w:rsidR="00071241">
              <w:rPr>
                <w:rFonts w:ascii="Arial" w:hAnsi="Arial" w:cs="Arial"/>
                <w:b/>
                <w:bCs/>
                <w:sz w:val="24"/>
                <w:szCs w:val="24"/>
              </w:rPr>
              <w:t>0</w:t>
            </w:r>
          </w:p>
        </w:tc>
      </w:tr>
      <w:tr w:rsidR="000D01C4" w14:paraId="59861B2F" w14:textId="77777777" w:rsidTr="001F7EA1">
        <w:tc>
          <w:tcPr>
            <w:tcW w:w="4675" w:type="dxa"/>
          </w:tcPr>
          <w:p w14:paraId="4D778D20" w14:textId="3BD90AC4" w:rsidR="000D01C4" w:rsidRPr="001A7CCE" w:rsidRDefault="000D01C4" w:rsidP="000D01C4">
            <w:pPr>
              <w:ind w:left="1309" w:hanging="1309"/>
              <w:rPr>
                <w:rFonts w:ascii="Arial" w:hAnsi="Arial" w:cs="Arial"/>
                <w:sz w:val="24"/>
                <w:szCs w:val="24"/>
              </w:rPr>
            </w:pPr>
            <w:r w:rsidRPr="001A7CCE">
              <w:rPr>
                <w:rFonts w:ascii="Arial" w:hAnsi="Arial" w:cs="Arial"/>
                <w:sz w:val="24"/>
                <w:szCs w:val="24"/>
              </w:rPr>
              <w:t xml:space="preserve">Policy Title: </w:t>
            </w:r>
            <w:r>
              <w:rPr>
                <w:rFonts w:ascii="Arial" w:hAnsi="Arial" w:cs="Arial"/>
                <w:b/>
                <w:bCs/>
                <w:sz w:val="24"/>
                <w:szCs w:val="24"/>
              </w:rPr>
              <w:t>Safety and Conduct of Children in the Library</w:t>
            </w:r>
            <w:r w:rsidR="00E92CE9">
              <w:rPr>
                <w:rFonts w:ascii="Arial" w:hAnsi="Arial" w:cs="Arial"/>
                <w:b/>
                <w:bCs/>
                <w:sz w:val="24"/>
                <w:szCs w:val="24"/>
              </w:rPr>
              <w:t xml:space="preserve"> Policy</w:t>
            </w:r>
          </w:p>
        </w:tc>
        <w:tc>
          <w:tcPr>
            <w:tcW w:w="4675" w:type="dxa"/>
          </w:tcPr>
          <w:p w14:paraId="60DF552C" w14:textId="77777777" w:rsidR="000D01C4" w:rsidRDefault="000D01C4" w:rsidP="001F7EA1">
            <w:pPr>
              <w:rPr>
                <w:rFonts w:ascii="Arial" w:hAnsi="Arial" w:cs="Arial"/>
                <w:b/>
                <w:bCs/>
                <w:sz w:val="24"/>
                <w:szCs w:val="24"/>
              </w:rPr>
            </w:pPr>
            <w:r w:rsidRPr="001A7CCE">
              <w:rPr>
                <w:rFonts w:ascii="Arial" w:hAnsi="Arial" w:cs="Arial"/>
                <w:sz w:val="24"/>
                <w:szCs w:val="24"/>
              </w:rPr>
              <w:t xml:space="preserve">Policy Approval Date: </w:t>
            </w:r>
            <w:r>
              <w:rPr>
                <w:rFonts w:ascii="Arial" w:hAnsi="Arial" w:cs="Arial"/>
                <w:b/>
                <w:bCs/>
                <w:sz w:val="24"/>
                <w:szCs w:val="24"/>
              </w:rPr>
              <w:t xml:space="preserve">April 10, </w:t>
            </w:r>
            <w:r w:rsidRPr="001A7CCE">
              <w:rPr>
                <w:rFonts w:ascii="Arial" w:hAnsi="Arial" w:cs="Arial"/>
                <w:b/>
                <w:bCs/>
                <w:sz w:val="24"/>
                <w:szCs w:val="24"/>
              </w:rPr>
              <w:t>202</w:t>
            </w:r>
            <w:r>
              <w:rPr>
                <w:rFonts w:ascii="Arial" w:hAnsi="Arial" w:cs="Arial"/>
                <w:b/>
                <w:bCs/>
                <w:sz w:val="24"/>
                <w:szCs w:val="24"/>
              </w:rPr>
              <w:t>4</w:t>
            </w:r>
          </w:p>
          <w:p w14:paraId="7E6DE8BA" w14:textId="00928B15" w:rsidR="000D01C4" w:rsidRPr="000D01C4" w:rsidRDefault="000D01C4" w:rsidP="001F7EA1">
            <w:pPr>
              <w:rPr>
                <w:rFonts w:ascii="Arial" w:hAnsi="Arial" w:cs="Arial"/>
                <w:b/>
                <w:bCs/>
                <w:sz w:val="24"/>
                <w:szCs w:val="24"/>
              </w:rPr>
            </w:pPr>
            <w:r>
              <w:rPr>
                <w:rFonts w:ascii="Arial" w:hAnsi="Arial" w:cs="Arial"/>
                <w:sz w:val="24"/>
                <w:szCs w:val="24"/>
              </w:rPr>
              <w:t xml:space="preserve">Review Date: </w:t>
            </w:r>
            <w:r>
              <w:rPr>
                <w:rFonts w:ascii="Arial" w:hAnsi="Arial" w:cs="Arial"/>
                <w:b/>
                <w:bCs/>
                <w:sz w:val="24"/>
                <w:szCs w:val="24"/>
              </w:rPr>
              <w:t>September 2026</w:t>
            </w:r>
          </w:p>
        </w:tc>
      </w:tr>
      <w:tr w:rsidR="000D01C4" w14:paraId="39427A4B" w14:textId="77777777" w:rsidTr="001F7EA1">
        <w:trPr>
          <w:trHeight w:val="80"/>
        </w:trPr>
        <w:tc>
          <w:tcPr>
            <w:tcW w:w="4675" w:type="dxa"/>
          </w:tcPr>
          <w:p w14:paraId="08CDBE68" w14:textId="77777777" w:rsidR="000D01C4" w:rsidRPr="001A7CCE" w:rsidRDefault="000D01C4" w:rsidP="001F7EA1">
            <w:pPr>
              <w:rPr>
                <w:rFonts w:ascii="Arial" w:hAnsi="Arial" w:cs="Arial"/>
                <w:sz w:val="24"/>
                <w:szCs w:val="24"/>
              </w:rPr>
            </w:pPr>
          </w:p>
        </w:tc>
        <w:tc>
          <w:tcPr>
            <w:tcW w:w="4675" w:type="dxa"/>
          </w:tcPr>
          <w:p w14:paraId="580E5793" w14:textId="17EF29BE" w:rsidR="000D01C4" w:rsidRPr="001A7CCE" w:rsidRDefault="000D01C4" w:rsidP="001F7EA1">
            <w:pPr>
              <w:rPr>
                <w:rFonts w:ascii="Arial" w:hAnsi="Arial" w:cs="Arial"/>
                <w:sz w:val="24"/>
                <w:szCs w:val="24"/>
              </w:rPr>
            </w:pPr>
          </w:p>
        </w:tc>
      </w:tr>
    </w:tbl>
    <w:p w14:paraId="465A6B8F" w14:textId="77777777" w:rsidR="000D01C4" w:rsidRDefault="000D01C4" w:rsidP="000D01C4">
      <w:pPr>
        <w:pBdr>
          <w:bottom w:val="single" w:sz="12" w:space="1" w:color="auto"/>
        </w:pBdr>
      </w:pPr>
    </w:p>
    <w:bookmarkEnd w:id="0"/>
    <w:p w14:paraId="19764F00" w14:textId="77777777" w:rsidR="00DE39DE" w:rsidRPr="00071241" w:rsidRDefault="00DE39DE" w:rsidP="00071241">
      <w:pPr>
        <w:pStyle w:val="Heading1"/>
        <w:rPr>
          <w:rFonts w:ascii="Arial" w:hAnsi="Arial" w:cs="Arial"/>
          <w:b/>
          <w:bCs/>
          <w:color w:val="auto"/>
          <w:sz w:val="28"/>
          <w:szCs w:val="28"/>
        </w:rPr>
      </w:pPr>
      <w:r w:rsidRPr="00071241">
        <w:rPr>
          <w:rFonts w:ascii="Arial" w:hAnsi="Arial" w:cs="Arial"/>
          <w:b/>
          <w:bCs/>
          <w:color w:val="auto"/>
          <w:sz w:val="28"/>
          <w:szCs w:val="28"/>
        </w:rPr>
        <w:t>Purpose</w:t>
      </w:r>
    </w:p>
    <w:p w14:paraId="4A749F74" w14:textId="77777777" w:rsidR="00071241" w:rsidRDefault="00071241" w:rsidP="00DE39DE">
      <w:pPr>
        <w:overflowPunct/>
        <w:autoSpaceDE/>
        <w:autoSpaceDN/>
        <w:adjustRightInd/>
        <w:spacing w:line="300" w:lineRule="atLeast"/>
        <w:textAlignment w:val="auto"/>
        <w:rPr>
          <w:rFonts w:ascii="Arial" w:hAnsi="Arial" w:cs="Arial"/>
          <w:sz w:val="24"/>
          <w:szCs w:val="24"/>
          <w:lang w:val="en-CA" w:eastAsia="en-CA"/>
        </w:rPr>
      </w:pPr>
    </w:p>
    <w:p w14:paraId="6AC17250" w14:textId="47BA2044" w:rsidR="00DE39DE" w:rsidRPr="00DE39DE" w:rsidRDefault="00DE39DE" w:rsidP="00DE39DE">
      <w:pPr>
        <w:overflowPunct/>
        <w:autoSpaceDE/>
        <w:autoSpaceDN/>
        <w:adjustRightInd/>
        <w:spacing w:line="300" w:lineRule="atLeast"/>
        <w:textAlignment w:val="auto"/>
        <w:rPr>
          <w:rFonts w:ascii="Arial" w:hAnsi="Arial" w:cs="Arial"/>
          <w:sz w:val="24"/>
          <w:szCs w:val="24"/>
        </w:rPr>
      </w:pPr>
      <w:r w:rsidRPr="00DE39DE">
        <w:rPr>
          <w:rFonts w:ascii="Arial" w:hAnsi="Arial" w:cs="Arial"/>
          <w:sz w:val="24"/>
          <w:szCs w:val="24"/>
          <w:lang w:val="en-CA" w:eastAsia="en-CA"/>
        </w:rPr>
        <w:t xml:space="preserve">The Grimsby Public Library welcomes children of all ages to use its facilities and services. Library staff is trained to assist children in using the library but cannot assume responsibility for the safety and well-being of children left unattended in the building. </w:t>
      </w:r>
      <w:r w:rsidRPr="00DE39DE">
        <w:rPr>
          <w:rFonts w:ascii="Arial" w:hAnsi="Arial" w:cs="Arial"/>
          <w:sz w:val="24"/>
          <w:szCs w:val="24"/>
        </w:rPr>
        <w:t xml:space="preserve">Parents and caregivers are reminded that the </w:t>
      </w:r>
      <w:proofErr w:type="gramStart"/>
      <w:r w:rsidRPr="00DE39DE">
        <w:rPr>
          <w:rFonts w:ascii="Arial" w:hAnsi="Arial" w:cs="Arial"/>
          <w:sz w:val="24"/>
          <w:szCs w:val="24"/>
        </w:rPr>
        <w:t>Library</w:t>
      </w:r>
      <w:proofErr w:type="gramEnd"/>
      <w:r w:rsidRPr="00DE39DE">
        <w:rPr>
          <w:rFonts w:ascii="Arial" w:hAnsi="Arial" w:cs="Arial"/>
          <w:sz w:val="24"/>
          <w:szCs w:val="24"/>
        </w:rPr>
        <w:t xml:space="preserve"> is a public building with all the inherent dangers of such a setting. Library policies and services are designed to provide a safe and welcoming environment for clients of all </w:t>
      </w:r>
      <w:proofErr w:type="gramStart"/>
      <w:r w:rsidRPr="00DE39DE">
        <w:rPr>
          <w:rFonts w:ascii="Arial" w:hAnsi="Arial" w:cs="Arial"/>
          <w:sz w:val="24"/>
          <w:szCs w:val="24"/>
        </w:rPr>
        <w:t>ages</w:t>
      </w:r>
      <w:proofErr w:type="gramEnd"/>
      <w:r w:rsidRPr="00DE39DE">
        <w:rPr>
          <w:rFonts w:ascii="Arial" w:hAnsi="Arial" w:cs="Arial"/>
          <w:sz w:val="24"/>
          <w:szCs w:val="24"/>
        </w:rPr>
        <w:t xml:space="preserve"> but parents and caregivers need to use the same caution with their children at the library as they would in any other public setting. </w:t>
      </w:r>
    </w:p>
    <w:p w14:paraId="1A4B5390" w14:textId="77777777" w:rsidR="00DE39DE" w:rsidRPr="00DE39DE" w:rsidRDefault="00DE39DE" w:rsidP="00DE39DE">
      <w:pPr>
        <w:overflowPunct/>
        <w:autoSpaceDE/>
        <w:autoSpaceDN/>
        <w:adjustRightInd/>
        <w:spacing w:line="300" w:lineRule="atLeast"/>
        <w:textAlignment w:val="auto"/>
        <w:rPr>
          <w:rFonts w:ascii="Arial" w:hAnsi="Arial" w:cs="Arial"/>
          <w:sz w:val="24"/>
          <w:szCs w:val="24"/>
        </w:rPr>
      </w:pPr>
    </w:p>
    <w:p w14:paraId="56D16F63" w14:textId="77777777" w:rsidR="00DE39DE" w:rsidRPr="00DE39DE" w:rsidRDefault="00DE39DE" w:rsidP="00DE39DE">
      <w:pPr>
        <w:overflowPunct/>
        <w:autoSpaceDE/>
        <w:autoSpaceDN/>
        <w:adjustRightInd/>
        <w:spacing w:line="300" w:lineRule="atLeast"/>
        <w:textAlignment w:val="auto"/>
        <w:rPr>
          <w:rFonts w:ascii="Arial" w:hAnsi="Arial" w:cs="Arial"/>
          <w:sz w:val="24"/>
          <w:szCs w:val="24"/>
          <w:lang w:val="en-CA" w:eastAsia="en-CA"/>
        </w:rPr>
      </w:pPr>
      <w:proofErr w:type="gramStart"/>
      <w:r w:rsidRPr="00DE39DE">
        <w:rPr>
          <w:rFonts w:ascii="Arial" w:hAnsi="Arial" w:cs="Arial"/>
          <w:sz w:val="24"/>
          <w:szCs w:val="24"/>
          <w:lang w:val="en-CA" w:eastAsia="en-CA"/>
        </w:rPr>
        <w:t>In an effort to</w:t>
      </w:r>
      <w:proofErr w:type="gramEnd"/>
      <w:r w:rsidRPr="00DE39DE">
        <w:rPr>
          <w:rFonts w:ascii="Arial" w:hAnsi="Arial" w:cs="Arial"/>
          <w:sz w:val="24"/>
          <w:szCs w:val="24"/>
          <w:lang w:val="en-CA" w:eastAsia="en-CA"/>
        </w:rPr>
        <w:t xml:space="preserve"> ensure their safety and well-being within a public facility and to maintain an atmosphere of appropriate library use, the following policy has been adopted.</w:t>
      </w:r>
    </w:p>
    <w:p w14:paraId="2BF8FA9A" w14:textId="77777777" w:rsidR="00DE39DE" w:rsidRPr="00071241" w:rsidRDefault="00DE39DE" w:rsidP="00071241">
      <w:pPr>
        <w:pStyle w:val="Heading1"/>
        <w:rPr>
          <w:rFonts w:ascii="Arial" w:hAnsi="Arial" w:cs="Arial"/>
          <w:b/>
          <w:bCs/>
          <w:color w:val="auto"/>
          <w:sz w:val="28"/>
          <w:szCs w:val="28"/>
          <w:lang w:val="en" w:eastAsia="en-CA"/>
        </w:rPr>
      </w:pPr>
      <w:r w:rsidRPr="00071241">
        <w:rPr>
          <w:rFonts w:ascii="Arial" w:hAnsi="Arial" w:cs="Arial"/>
          <w:b/>
          <w:bCs/>
          <w:color w:val="auto"/>
          <w:sz w:val="28"/>
          <w:szCs w:val="28"/>
          <w:lang w:val="en" w:eastAsia="en-CA"/>
        </w:rPr>
        <w:t>Definitions</w:t>
      </w:r>
    </w:p>
    <w:p w14:paraId="09B2B72C" w14:textId="77777777" w:rsidR="00DE39DE" w:rsidRDefault="00DE39DE" w:rsidP="00DE39DE">
      <w:pPr>
        <w:overflowPunct/>
        <w:autoSpaceDE/>
        <w:autoSpaceDN/>
        <w:adjustRightInd/>
        <w:spacing w:before="100" w:beforeAutospacing="1" w:after="100" w:afterAutospacing="1"/>
        <w:textAlignment w:val="auto"/>
        <w:rPr>
          <w:rFonts w:ascii="Arial" w:hAnsi="Arial" w:cs="Arial"/>
          <w:sz w:val="24"/>
          <w:szCs w:val="24"/>
          <w:lang w:val="en" w:eastAsia="en-CA"/>
        </w:rPr>
      </w:pPr>
      <w:r w:rsidRPr="00DE39DE">
        <w:rPr>
          <w:rFonts w:ascii="Arial" w:hAnsi="Arial" w:cs="Arial"/>
          <w:sz w:val="24"/>
          <w:szCs w:val="24"/>
          <w:lang w:val="en" w:eastAsia="en-CA"/>
        </w:rPr>
        <w:t>For the purposes of this policy:</w:t>
      </w:r>
    </w:p>
    <w:p w14:paraId="0864A71B" w14:textId="3C508B13" w:rsidR="00071241" w:rsidRDefault="00071241" w:rsidP="00071241">
      <w:pPr>
        <w:pStyle w:val="Heading2"/>
        <w:rPr>
          <w:rFonts w:ascii="Arial" w:hAnsi="Arial" w:cs="Arial"/>
          <w:b/>
          <w:bCs/>
          <w:color w:val="auto"/>
          <w:sz w:val="24"/>
          <w:szCs w:val="24"/>
          <w:lang w:val="en" w:eastAsia="en-CA"/>
        </w:rPr>
      </w:pPr>
      <w:r w:rsidRPr="00071241">
        <w:rPr>
          <w:rFonts w:ascii="Arial" w:hAnsi="Arial" w:cs="Arial"/>
          <w:b/>
          <w:bCs/>
          <w:color w:val="auto"/>
          <w:sz w:val="24"/>
          <w:szCs w:val="24"/>
          <w:lang w:val="en" w:eastAsia="en-CA"/>
        </w:rPr>
        <w:t>Child</w:t>
      </w:r>
    </w:p>
    <w:p w14:paraId="4022963C" w14:textId="77777777" w:rsidR="00071241" w:rsidRPr="00071241" w:rsidRDefault="00071241" w:rsidP="00071241">
      <w:pPr>
        <w:rPr>
          <w:lang w:val="en" w:eastAsia="en-CA"/>
        </w:rPr>
      </w:pPr>
    </w:p>
    <w:p w14:paraId="48EED12C" w14:textId="3C724C8D" w:rsidR="00071241" w:rsidRPr="00071241" w:rsidRDefault="00071241" w:rsidP="00071241">
      <w:pPr>
        <w:rPr>
          <w:rFonts w:ascii="Arial" w:hAnsi="Arial" w:cs="Arial"/>
          <w:sz w:val="24"/>
          <w:szCs w:val="24"/>
          <w:lang w:val="en" w:eastAsia="en-CA"/>
        </w:rPr>
      </w:pPr>
      <w:r>
        <w:rPr>
          <w:rFonts w:ascii="Arial" w:hAnsi="Arial" w:cs="Arial"/>
          <w:sz w:val="24"/>
          <w:szCs w:val="24"/>
          <w:lang w:val="en" w:eastAsia="en-CA"/>
        </w:rPr>
        <w:t xml:space="preserve">A child is any person under eighteen years of age unless otherwise specified. </w:t>
      </w:r>
    </w:p>
    <w:p w14:paraId="05B45D8A" w14:textId="77777777" w:rsidR="00071241" w:rsidRPr="00071241" w:rsidRDefault="00071241" w:rsidP="00071241">
      <w:pPr>
        <w:rPr>
          <w:lang w:val="en" w:eastAsia="en-CA"/>
        </w:rPr>
      </w:pPr>
    </w:p>
    <w:p w14:paraId="2829C291" w14:textId="1C99B292" w:rsidR="00DE39DE" w:rsidRPr="00071241" w:rsidRDefault="00071241" w:rsidP="00071241">
      <w:pPr>
        <w:pStyle w:val="Heading2"/>
        <w:rPr>
          <w:rFonts w:ascii="Arial" w:hAnsi="Arial" w:cs="Arial"/>
          <w:b/>
          <w:bCs/>
          <w:color w:val="auto"/>
          <w:sz w:val="24"/>
          <w:szCs w:val="24"/>
          <w:lang w:val="en" w:eastAsia="en-CA"/>
        </w:rPr>
      </w:pPr>
      <w:r w:rsidRPr="00071241">
        <w:rPr>
          <w:rFonts w:ascii="Arial" w:hAnsi="Arial" w:cs="Arial"/>
          <w:b/>
          <w:bCs/>
          <w:color w:val="auto"/>
          <w:sz w:val="24"/>
          <w:szCs w:val="24"/>
          <w:lang w:val="en" w:eastAsia="en-CA"/>
        </w:rPr>
        <w:t>Parent</w:t>
      </w:r>
    </w:p>
    <w:p w14:paraId="7EE9B41D" w14:textId="77777777" w:rsidR="00071241" w:rsidRDefault="00071241" w:rsidP="00071241">
      <w:pPr>
        <w:rPr>
          <w:lang w:val="en" w:eastAsia="en-CA"/>
        </w:rPr>
      </w:pPr>
    </w:p>
    <w:p w14:paraId="6519F543" w14:textId="739335B4" w:rsidR="00DE39DE" w:rsidRDefault="00DE39DE" w:rsidP="00071241">
      <w:pPr>
        <w:rPr>
          <w:rFonts w:ascii="Arial" w:hAnsi="Arial" w:cs="Arial"/>
          <w:sz w:val="24"/>
          <w:szCs w:val="24"/>
          <w:lang w:val="en" w:eastAsia="en-CA"/>
        </w:rPr>
      </w:pPr>
      <w:r w:rsidRPr="00071241">
        <w:rPr>
          <w:rFonts w:ascii="Arial" w:hAnsi="Arial" w:cs="Arial"/>
          <w:sz w:val="24"/>
          <w:szCs w:val="24"/>
          <w:lang w:val="en" w:eastAsia="en-CA"/>
        </w:rPr>
        <w:t>A</w:t>
      </w:r>
      <w:r w:rsidR="00071241">
        <w:rPr>
          <w:rFonts w:ascii="Arial" w:hAnsi="Arial" w:cs="Arial"/>
          <w:sz w:val="24"/>
          <w:szCs w:val="24"/>
          <w:lang w:val="en" w:eastAsia="en-CA"/>
        </w:rPr>
        <w:t xml:space="preserve"> </w:t>
      </w:r>
      <w:r w:rsidRPr="00071241">
        <w:rPr>
          <w:rFonts w:ascii="Arial" w:hAnsi="Arial" w:cs="Arial"/>
          <w:sz w:val="24"/>
          <w:szCs w:val="24"/>
          <w:lang w:val="en" w:eastAsia="en-CA"/>
        </w:rPr>
        <w:t xml:space="preserve">parent is any person who is either the natural, adoptive, or foster parent of the child. </w:t>
      </w:r>
    </w:p>
    <w:p w14:paraId="5CF34662" w14:textId="77777777" w:rsidR="00071241" w:rsidRDefault="00071241" w:rsidP="00071241">
      <w:pPr>
        <w:rPr>
          <w:rFonts w:ascii="Arial" w:hAnsi="Arial" w:cs="Arial"/>
          <w:sz w:val="24"/>
          <w:szCs w:val="24"/>
          <w:lang w:val="en" w:eastAsia="en-CA"/>
        </w:rPr>
      </w:pPr>
    </w:p>
    <w:p w14:paraId="59D3FF58" w14:textId="32EFCDC5" w:rsidR="00071241" w:rsidRPr="00071241" w:rsidRDefault="00071241" w:rsidP="00071241">
      <w:pPr>
        <w:pStyle w:val="Heading2"/>
        <w:rPr>
          <w:rFonts w:ascii="Arial" w:hAnsi="Arial" w:cs="Arial"/>
          <w:b/>
          <w:bCs/>
          <w:color w:val="auto"/>
          <w:sz w:val="24"/>
          <w:szCs w:val="24"/>
          <w:lang w:val="en" w:eastAsia="en-CA"/>
        </w:rPr>
      </w:pPr>
      <w:r w:rsidRPr="00071241">
        <w:rPr>
          <w:rFonts w:ascii="Arial" w:hAnsi="Arial" w:cs="Arial"/>
          <w:b/>
          <w:bCs/>
          <w:color w:val="auto"/>
          <w:sz w:val="24"/>
          <w:szCs w:val="24"/>
          <w:lang w:val="en" w:eastAsia="en-CA"/>
        </w:rPr>
        <w:t>Caregiver</w:t>
      </w:r>
    </w:p>
    <w:p w14:paraId="3887AE95" w14:textId="77777777" w:rsidR="00071241" w:rsidRPr="00071241" w:rsidRDefault="00071241" w:rsidP="00071241">
      <w:pPr>
        <w:rPr>
          <w:lang w:val="en" w:eastAsia="en-CA"/>
        </w:rPr>
      </w:pPr>
    </w:p>
    <w:p w14:paraId="2FE2FB36" w14:textId="0EEA1B2D" w:rsidR="00DE39DE" w:rsidRDefault="00DE39DE" w:rsidP="00071241">
      <w:pPr>
        <w:rPr>
          <w:rFonts w:ascii="Arial" w:hAnsi="Arial" w:cs="Arial"/>
          <w:sz w:val="24"/>
          <w:szCs w:val="24"/>
          <w:lang w:val="en" w:eastAsia="en-CA"/>
        </w:rPr>
      </w:pPr>
      <w:r w:rsidRPr="00071241">
        <w:rPr>
          <w:rFonts w:ascii="Arial" w:hAnsi="Arial" w:cs="Arial"/>
          <w:sz w:val="24"/>
          <w:szCs w:val="24"/>
          <w:lang w:val="en" w:eastAsia="en-CA"/>
        </w:rPr>
        <w:t>A caregiver is anyone over 12 years of age to whom the parent has given responsibility for the care of the younger child.</w:t>
      </w:r>
    </w:p>
    <w:p w14:paraId="31CC015D" w14:textId="77777777" w:rsidR="00DE39DE" w:rsidRDefault="00DE39DE" w:rsidP="00071241">
      <w:pPr>
        <w:pStyle w:val="Heading1"/>
        <w:rPr>
          <w:rFonts w:ascii="Arial" w:hAnsi="Arial" w:cs="Arial"/>
          <w:b/>
          <w:bCs/>
          <w:color w:val="auto"/>
          <w:sz w:val="28"/>
          <w:szCs w:val="28"/>
          <w:lang w:val="en" w:eastAsia="en-CA"/>
        </w:rPr>
      </w:pPr>
      <w:r w:rsidRPr="00071241">
        <w:rPr>
          <w:rFonts w:ascii="Arial" w:hAnsi="Arial" w:cs="Arial"/>
          <w:b/>
          <w:bCs/>
          <w:color w:val="auto"/>
          <w:sz w:val="28"/>
          <w:szCs w:val="28"/>
          <w:lang w:val="en" w:eastAsia="en-CA"/>
        </w:rPr>
        <w:lastRenderedPageBreak/>
        <w:t>Guidelines</w:t>
      </w:r>
    </w:p>
    <w:p w14:paraId="5875EAD7" w14:textId="77777777" w:rsidR="000640C0" w:rsidRPr="000640C0" w:rsidRDefault="000640C0" w:rsidP="000640C0">
      <w:pPr>
        <w:rPr>
          <w:lang w:val="en" w:eastAsia="en-CA"/>
        </w:rPr>
      </w:pPr>
    </w:p>
    <w:p w14:paraId="5F35C11C" w14:textId="77777777" w:rsidR="00DE39DE" w:rsidRPr="003A02AE" w:rsidRDefault="00DE39DE" w:rsidP="003A02AE">
      <w:pPr>
        <w:pStyle w:val="ListParagraph"/>
        <w:numPr>
          <w:ilvl w:val="0"/>
          <w:numId w:val="9"/>
        </w:numPr>
        <w:overflowPunct/>
        <w:autoSpaceDE/>
        <w:autoSpaceDN/>
        <w:adjustRightInd/>
        <w:spacing w:line="300" w:lineRule="atLeast"/>
        <w:textAlignment w:val="auto"/>
        <w:rPr>
          <w:rFonts w:ascii="Arial" w:hAnsi="Arial" w:cs="Arial"/>
          <w:sz w:val="24"/>
          <w:szCs w:val="24"/>
          <w:lang w:val="en-CA" w:eastAsia="en-CA"/>
        </w:rPr>
      </w:pPr>
      <w:r w:rsidRPr="003A02AE">
        <w:rPr>
          <w:rFonts w:ascii="Arial" w:hAnsi="Arial" w:cs="Arial"/>
          <w:sz w:val="24"/>
          <w:szCs w:val="24"/>
          <w:lang w:val="en-CA" w:eastAsia="en-CA"/>
        </w:rPr>
        <w:t>Responsibility for the welfare and the behaviour of children using the library ultimately rests with the parent/guardian or an assigned caregiver.</w:t>
      </w:r>
    </w:p>
    <w:p w14:paraId="22784AEE" w14:textId="181C3288" w:rsidR="00DE39DE" w:rsidRPr="003A02AE" w:rsidRDefault="00DE39DE" w:rsidP="003A02AE">
      <w:pPr>
        <w:pStyle w:val="ListParagraph"/>
        <w:numPr>
          <w:ilvl w:val="0"/>
          <w:numId w:val="9"/>
        </w:numPr>
        <w:overflowPunct/>
        <w:autoSpaceDE/>
        <w:autoSpaceDN/>
        <w:adjustRightInd/>
        <w:spacing w:line="300" w:lineRule="atLeast"/>
        <w:textAlignment w:val="auto"/>
        <w:rPr>
          <w:rFonts w:ascii="Arial" w:hAnsi="Arial" w:cs="Arial"/>
          <w:sz w:val="24"/>
          <w:szCs w:val="24"/>
          <w:lang w:val="en-CA" w:eastAsia="en-CA"/>
        </w:rPr>
      </w:pPr>
      <w:r w:rsidRPr="003A02AE">
        <w:rPr>
          <w:rFonts w:ascii="Arial" w:hAnsi="Arial" w:cs="Arial"/>
          <w:sz w:val="24"/>
          <w:szCs w:val="24"/>
          <w:lang w:val="en-CA" w:eastAsia="en-CA"/>
        </w:rPr>
        <w:t xml:space="preserve">The </w:t>
      </w:r>
      <w:proofErr w:type="gramStart"/>
      <w:r w:rsidRPr="003A02AE">
        <w:rPr>
          <w:rFonts w:ascii="Arial" w:hAnsi="Arial" w:cs="Arial"/>
          <w:sz w:val="24"/>
          <w:szCs w:val="24"/>
          <w:lang w:val="en-CA" w:eastAsia="en-CA"/>
        </w:rPr>
        <w:t>Library</w:t>
      </w:r>
      <w:proofErr w:type="gramEnd"/>
      <w:r w:rsidRPr="003A02AE">
        <w:rPr>
          <w:rFonts w:ascii="Arial" w:hAnsi="Arial" w:cs="Arial"/>
          <w:sz w:val="24"/>
          <w:szCs w:val="24"/>
          <w:lang w:val="en-CA" w:eastAsia="en-CA"/>
        </w:rPr>
        <w:t xml:space="preserve"> acknowledges the following term</w:t>
      </w:r>
      <w:r w:rsidRPr="003A02AE">
        <w:rPr>
          <w:rFonts w:ascii="Arial" w:hAnsi="Arial" w:cs="Arial"/>
          <w:strike/>
          <w:sz w:val="24"/>
          <w:szCs w:val="24"/>
          <w:lang w:val="en-CA" w:eastAsia="en-CA"/>
        </w:rPr>
        <w:t xml:space="preserve"> </w:t>
      </w:r>
      <w:r w:rsidRPr="003A02AE">
        <w:rPr>
          <w:rFonts w:ascii="Arial" w:hAnsi="Arial" w:cs="Arial"/>
          <w:sz w:val="24"/>
          <w:szCs w:val="24"/>
          <w:lang w:val="en-CA" w:eastAsia="en-CA"/>
        </w:rPr>
        <w:t>as stipulated in the Child, Youth and Family Services Act S.O. 2017, c. 14 with regards to supervision of children.</w:t>
      </w:r>
    </w:p>
    <w:p w14:paraId="440E2D86" w14:textId="46FF8E73" w:rsidR="00DE39DE" w:rsidRPr="003A02AE" w:rsidRDefault="00DE39DE" w:rsidP="003A02AE">
      <w:pPr>
        <w:pStyle w:val="ListParagraph"/>
        <w:numPr>
          <w:ilvl w:val="1"/>
          <w:numId w:val="9"/>
        </w:numPr>
        <w:overflowPunct/>
        <w:autoSpaceDE/>
        <w:autoSpaceDN/>
        <w:adjustRightInd/>
        <w:spacing w:line="300" w:lineRule="atLeast"/>
        <w:textAlignment w:val="auto"/>
        <w:rPr>
          <w:rFonts w:ascii="Arial" w:hAnsi="Arial" w:cs="Arial"/>
          <w:b/>
          <w:bCs/>
          <w:sz w:val="24"/>
          <w:szCs w:val="24"/>
          <w:lang w:val="en-CA" w:eastAsia="en-CA"/>
        </w:rPr>
      </w:pPr>
      <w:r w:rsidRPr="003A02AE">
        <w:rPr>
          <w:rFonts w:ascii="Arial" w:hAnsi="Arial" w:cs="Arial"/>
          <w:sz w:val="24"/>
          <w:szCs w:val="24"/>
          <w:lang w:val="en-CA" w:eastAsia="en-CA"/>
        </w:rPr>
        <w:t>125 - Leaving child unattended</w:t>
      </w:r>
    </w:p>
    <w:p w14:paraId="33AE1ED7" w14:textId="6C9FB11E" w:rsidR="00DE39DE" w:rsidRPr="003A02AE" w:rsidRDefault="00DE39DE" w:rsidP="003A02AE">
      <w:pPr>
        <w:pStyle w:val="ListParagraph"/>
        <w:numPr>
          <w:ilvl w:val="1"/>
          <w:numId w:val="9"/>
        </w:numPr>
        <w:overflowPunct/>
        <w:autoSpaceDE/>
        <w:autoSpaceDN/>
        <w:adjustRightInd/>
        <w:spacing w:line="300" w:lineRule="atLeast"/>
        <w:textAlignment w:val="auto"/>
        <w:rPr>
          <w:rFonts w:ascii="Arial" w:hAnsi="Arial" w:cs="Arial"/>
          <w:sz w:val="24"/>
          <w:szCs w:val="24"/>
          <w:lang w:val="en-CA" w:eastAsia="en-CA"/>
        </w:rPr>
      </w:pPr>
      <w:r w:rsidRPr="003A02AE">
        <w:rPr>
          <w:rFonts w:ascii="Arial" w:hAnsi="Arial" w:cs="Arial"/>
          <w:sz w:val="24"/>
          <w:szCs w:val="24"/>
          <w:lang w:val="en-CA" w:eastAsia="en-CA"/>
        </w:rPr>
        <w:t>(3) No person having charge of a child younger than 16 shall leave the child without making provision for the child’s supervision and care that is reasonable in the circumstances.</w:t>
      </w:r>
    </w:p>
    <w:p w14:paraId="39E1E4EA" w14:textId="77777777" w:rsidR="00DE39DE" w:rsidRPr="003A02AE" w:rsidRDefault="00DE39DE" w:rsidP="003A02AE">
      <w:pPr>
        <w:pStyle w:val="ListParagraph"/>
        <w:numPr>
          <w:ilvl w:val="0"/>
          <w:numId w:val="9"/>
        </w:numPr>
        <w:overflowPunct/>
        <w:autoSpaceDE/>
        <w:autoSpaceDN/>
        <w:adjustRightInd/>
        <w:spacing w:line="300" w:lineRule="atLeast"/>
        <w:textAlignment w:val="auto"/>
        <w:rPr>
          <w:rFonts w:ascii="Arial" w:hAnsi="Arial" w:cs="Arial"/>
          <w:sz w:val="24"/>
          <w:szCs w:val="24"/>
          <w:lang w:val="en-CA" w:eastAsia="en-CA"/>
        </w:rPr>
      </w:pPr>
      <w:r w:rsidRPr="003A02AE">
        <w:rPr>
          <w:rFonts w:ascii="Arial" w:hAnsi="Arial" w:cs="Arial"/>
          <w:sz w:val="24"/>
          <w:szCs w:val="24"/>
          <w:lang w:val="en-CA" w:eastAsia="en-CA"/>
        </w:rPr>
        <w:t>Children under the age of 10 must be accompanied by an adult or caregiver while in the library.</w:t>
      </w:r>
    </w:p>
    <w:p w14:paraId="69FED3A7" w14:textId="7C3C3FC5" w:rsidR="00DE39DE" w:rsidRPr="003A02AE" w:rsidRDefault="00DE39DE" w:rsidP="003A02AE">
      <w:pPr>
        <w:pStyle w:val="ListParagraph"/>
        <w:numPr>
          <w:ilvl w:val="0"/>
          <w:numId w:val="9"/>
        </w:numPr>
        <w:overflowPunct/>
        <w:autoSpaceDE/>
        <w:autoSpaceDN/>
        <w:adjustRightInd/>
        <w:spacing w:line="300" w:lineRule="atLeast"/>
        <w:textAlignment w:val="auto"/>
        <w:rPr>
          <w:rFonts w:ascii="Arial" w:hAnsi="Arial" w:cs="Arial"/>
          <w:sz w:val="24"/>
          <w:szCs w:val="24"/>
          <w:lang w:val="en-CA" w:eastAsia="en-CA"/>
        </w:rPr>
      </w:pPr>
      <w:r w:rsidRPr="003A02AE">
        <w:rPr>
          <w:rFonts w:ascii="Arial" w:hAnsi="Arial" w:cs="Arial"/>
          <w:sz w:val="24"/>
          <w:szCs w:val="24"/>
          <w:lang w:val="en-CA" w:eastAsia="en-CA"/>
        </w:rPr>
        <w:t xml:space="preserve">If a child is left at the library at closing time or in the event of </w:t>
      </w:r>
      <w:proofErr w:type="gramStart"/>
      <w:r w:rsidRPr="003A02AE">
        <w:rPr>
          <w:rFonts w:ascii="Arial" w:hAnsi="Arial" w:cs="Arial"/>
          <w:sz w:val="24"/>
          <w:szCs w:val="24"/>
          <w:lang w:val="en-CA" w:eastAsia="en-CA"/>
        </w:rPr>
        <w:t>an emergency situation</w:t>
      </w:r>
      <w:proofErr w:type="gramEnd"/>
      <w:r w:rsidRPr="003A02AE">
        <w:rPr>
          <w:rFonts w:ascii="Arial" w:hAnsi="Arial" w:cs="Arial"/>
          <w:sz w:val="24"/>
          <w:szCs w:val="24"/>
          <w:lang w:val="en-CA" w:eastAsia="en-CA"/>
        </w:rPr>
        <w:t xml:space="preserve"> or closure the staff person in charge will attempt to contact the parents or caregivers. If the parent or adult caregivers cannot be contacted within 15 minutes after closing, staff will notify both FACS and the police </w:t>
      </w:r>
      <w:proofErr w:type="gramStart"/>
      <w:r w:rsidRPr="003A02AE">
        <w:rPr>
          <w:rFonts w:ascii="Arial" w:hAnsi="Arial" w:cs="Arial"/>
          <w:sz w:val="24"/>
          <w:szCs w:val="24"/>
          <w:lang w:val="en-CA" w:eastAsia="en-CA"/>
        </w:rPr>
        <w:t>in an effort to</w:t>
      </w:r>
      <w:proofErr w:type="gramEnd"/>
      <w:r w:rsidRPr="003A02AE">
        <w:rPr>
          <w:rFonts w:ascii="Arial" w:hAnsi="Arial" w:cs="Arial"/>
          <w:sz w:val="24"/>
          <w:szCs w:val="24"/>
          <w:lang w:val="en-CA" w:eastAsia="en-CA"/>
        </w:rPr>
        <w:t xml:space="preserve"> have staff relieved of the responsibility of a child as soon as possible. Staff will remain with the child until the police arrive. Under no circumstances will library staff transport or take the child away from the library building.</w:t>
      </w:r>
    </w:p>
    <w:p w14:paraId="700A8FD2" w14:textId="77777777" w:rsidR="00DE39DE" w:rsidRPr="003A02AE" w:rsidRDefault="00DE39DE" w:rsidP="003A02AE">
      <w:pPr>
        <w:pStyle w:val="Heading1"/>
        <w:rPr>
          <w:rFonts w:ascii="Arial" w:hAnsi="Arial" w:cs="Arial"/>
          <w:b/>
          <w:bCs/>
          <w:sz w:val="28"/>
          <w:szCs w:val="28"/>
          <w:lang w:val="en" w:eastAsia="en-CA"/>
        </w:rPr>
      </w:pPr>
      <w:r w:rsidRPr="003A02AE">
        <w:rPr>
          <w:rFonts w:ascii="Arial" w:hAnsi="Arial" w:cs="Arial"/>
          <w:b/>
          <w:bCs/>
          <w:color w:val="auto"/>
          <w:sz w:val="28"/>
          <w:szCs w:val="28"/>
          <w:lang w:val="en" w:eastAsia="en-CA"/>
        </w:rPr>
        <w:t>Conduct of Children in the Library</w:t>
      </w:r>
    </w:p>
    <w:p w14:paraId="370A66B8" w14:textId="77777777" w:rsidR="003A02AE" w:rsidRDefault="003A02AE" w:rsidP="003A02AE">
      <w:pPr>
        <w:overflowPunct/>
        <w:autoSpaceDE/>
        <w:autoSpaceDN/>
        <w:adjustRightInd/>
        <w:textAlignment w:val="auto"/>
        <w:rPr>
          <w:rFonts w:ascii="Arial" w:hAnsi="Arial" w:cs="Arial"/>
          <w:sz w:val="24"/>
          <w:szCs w:val="24"/>
          <w:lang w:val="en" w:eastAsia="en-CA"/>
        </w:rPr>
      </w:pPr>
    </w:p>
    <w:p w14:paraId="603C698B" w14:textId="3CC6F0A3" w:rsidR="00DE39DE" w:rsidRPr="00DE39DE" w:rsidRDefault="00DE39DE" w:rsidP="003A02AE">
      <w:pPr>
        <w:overflowPunct/>
        <w:autoSpaceDE/>
        <w:autoSpaceDN/>
        <w:adjustRightInd/>
        <w:textAlignment w:val="auto"/>
        <w:rPr>
          <w:rFonts w:ascii="Arial" w:hAnsi="Arial" w:cs="Arial"/>
          <w:sz w:val="24"/>
          <w:szCs w:val="24"/>
          <w:lang w:val="en" w:eastAsia="en-CA"/>
        </w:rPr>
      </w:pPr>
      <w:r w:rsidRPr="00DE39DE">
        <w:rPr>
          <w:rFonts w:ascii="Arial" w:hAnsi="Arial" w:cs="Arial"/>
          <w:sz w:val="24"/>
          <w:szCs w:val="24"/>
          <w:lang w:val="en" w:eastAsia="en-CA"/>
        </w:rPr>
        <w:t>Parents, or their designated caregivers, are responsible for the conduct of their children in the library as outlined below:</w:t>
      </w:r>
    </w:p>
    <w:p w14:paraId="6183A224" w14:textId="77777777" w:rsidR="003A02AE" w:rsidRPr="003A02AE" w:rsidRDefault="00DE39DE" w:rsidP="003A02AE">
      <w:pPr>
        <w:pStyle w:val="ListParagraph"/>
        <w:numPr>
          <w:ilvl w:val="0"/>
          <w:numId w:val="10"/>
        </w:numPr>
        <w:overflowPunct/>
        <w:autoSpaceDE/>
        <w:autoSpaceDN/>
        <w:adjustRightInd/>
        <w:textAlignment w:val="auto"/>
        <w:rPr>
          <w:rFonts w:ascii="Arial" w:hAnsi="Arial" w:cs="Arial"/>
          <w:sz w:val="24"/>
          <w:szCs w:val="24"/>
          <w:lang w:val="en" w:eastAsia="en-CA"/>
        </w:rPr>
      </w:pPr>
      <w:r w:rsidRPr="003A02AE">
        <w:rPr>
          <w:rFonts w:ascii="Arial" w:hAnsi="Arial" w:cs="Arial"/>
          <w:sz w:val="24"/>
          <w:szCs w:val="24"/>
          <w:lang w:val="en" w:eastAsia="en-CA"/>
        </w:rPr>
        <w:t>Children ages 10 and over may use the library independently on a regular basis, but parents are still responsible for the behavior of any children while in the library.</w:t>
      </w:r>
    </w:p>
    <w:p w14:paraId="51973F36" w14:textId="77777777" w:rsidR="003A02AE" w:rsidRPr="003A02AE" w:rsidRDefault="00DE39DE" w:rsidP="003A02AE">
      <w:pPr>
        <w:pStyle w:val="ListParagraph"/>
        <w:numPr>
          <w:ilvl w:val="0"/>
          <w:numId w:val="10"/>
        </w:numPr>
        <w:overflowPunct/>
        <w:autoSpaceDE/>
        <w:autoSpaceDN/>
        <w:adjustRightInd/>
        <w:textAlignment w:val="auto"/>
        <w:rPr>
          <w:rFonts w:ascii="Arial" w:hAnsi="Arial" w:cs="Arial"/>
          <w:sz w:val="24"/>
          <w:szCs w:val="24"/>
          <w:lang w:val="en" w:eastAsia="en-CA"/>
        </w:rPr>
      </w:pPr>
      <w:r w:rsidRPr="003A02AE">
        <w:rPr>
          <w:rFonts w:ascii="Arial" w:hAnsi="Arial" w:cs="Arial"/>
          <w:sz w:val="24"/>
          <w:szCs w:val="24"/>
          <w:lang w:val="en" w:eastAsia="en-CA"/>
        </w:rPr>
        <w:t xml:space="preserve">Parents or caregivers must ensure that children requiring supervision are brought to the library with a responsible caregiver. </w:t>
      </w:r>
    </w:p>
    <w:p w14:paraId="0D7A76C2" w14:textId="77777777" w:rsidR="003A02AE" w:rsidRPr="003A02AE" w:rsidRDefault="00DE39DE" w:rsidP="003A02AE">
      <w:pPr>
        <w:pStyle w:val="ListParagraph"/>
        <w:numPr>
          <w:ilvl w:val="0"/>
          <w:numId w:val="10"/>
        </w:numPr>
        <w:overflowPunct/>
        <w:autoSpaceDE/>
        <w:autoSpaceDN/>
        <w:adjustRightInd/>
        <w:textAlignment w:val="auto"/>
        <w:rPr>
          <w:rFonts w:ascii="Arial" w:hAnsi="Arial" w:cs="Arial"/>
          <w:sz w:val="24"/>
          <w:szCs w:val="24"/>
          <w:lang w:val="en" w:eastAsia="en-CA"/>
        </w:rPr>
      </w:pPr>
      <w:r w:rsidRPr="003A02AE">
        <w:rPr>
          <w:rFonts w:ascii="Arial" w:hAnsi="Arial" w:cs="Arial"/>
          <w:sz w:val="24"/>
          <w:szCs w:val="24"/>
          <w:lang w:val="en" w:eastAsia="en-CA"/>
        </w:rPr>
        <w:t>Parents or caregivers are responsible for supervising their child’s access to all library resources including the Internet and Media Lab technologies.</w:t>
      </w:r>
    </w:p>
    <w:p w14:paraId="787ECA4F" w14:textId="77777777" w:rsidR="003A02AE" w:rsidRPr="003A02AE" w:rsidRDefault="00DE39DE" w:rsidP="003A02AE">
      <w:pPr>
        <w:pStyle w:val="ListParagraph"/>
        <w:numPr>
          <w:ilvl w:val="0"/>
          <w:numId w:val="10"/>
        </w:numPr>
        <w:overflowPunct/>
        <w:autoSpaceDE/>
        <w:autoSpaceDN/>
        <w:adjustRightInd/>
        <w:textAlignment w:val="auto"/>
        <w:rPr>
          <w:rFonts w:ascii="Arial" w:hAnsi="Arial" w:cs="Arial"/>
          <w:sz w:val="24"/>
          <w:szCs w:val="24"/>
          <w:lang w:val="en" w:eastAsia="en-CA"/>
        </w:rPr>
      </w:pPr>
      <w:r w:rsidRPr="003A02AE">
        <w:rPr>
          <w:rFonts w:ascii="Arial" w:hAnsi="Arial" w:cs="Arial"/>
          <w:sz w:val="24"/>
          <w:szCs w:val="24"/>
          <w:lang w:val="en" w:eastAsia="en-CA"/>
        </w:rPr>
        <w:t xml:space="preserve">Children under the age of 10 must have a parent or caregiver in the immediate vicinity unless they are participating in a library program. </w:t>
      </w:r>
    </w:p>
    <w:p w14:paraId="194B9EE2" w14:textId="77777777" w:rsidR="003A02AE" w:rsidRPr="003A02AE" w:rsidRDefault="00DE39DE" w:rsidP="003A02AE">
      <w:pPr>
        <w:pStyle w:val="ListParagraph"/>
        <w:numPr>
          <w:ilvl w:val="0"/>
          <w:numId w:val="10"/>
        </w:numPr>
        <w:overflowPunct/>
        <w:autoSpaceDE/>
        <w:autoSpaceDN/>
        <w:adjustRightInd/>
        <w:textAlignment w:val="auto"/>
        <w:rPr>
          <w:rFonts w:ascii="Arial" w:hAnsi="Arial" w:cs="Arial"/>
          <w:sz w:val="24"/>
          <w:szCs w:val="24"/>
          <w:lang w:val="en" w:eastAsia="en-CA"/>
        </w:rPr>
      </w:pPr>
      <w:r w:rsidRPr="003A02AE">
        <w:rPr>
          <w:rFonts w:ascii="Arial" w:hAnsi="Arial" w:cs="Arial"/>
          <w:sz w:val="24"/>
          <w:szCs w:val="24"/>
          <w:lang w:val="en" w:eastAsia="en-CA"/>
        </w:rPr>
        <w:t xml:space="preserve">Parents or caregivers who do not attend a program with a child under the age of 10 must remain on the premises. </w:t>
      </w:r>
    </w:p>
    <w:p w14:paraId="20171055" w14:textId="0E0CBA16" w:rsidR="00DE39DE" w:rsidRPr="003A02AE" w:rsidRDefault="00DE39DE" w:rsidP="003A02AE">
      <w:pPr>
        <w:pStyle w:val="ListParagraph"/>
        <w:numPr>
          <w:ilvl w:val="0"/>
          <w:numId w:val="10"/>
        </w:numPr>
        <w:overflowPunct/>
        <w:autoSpaceDE/>
        <w:autoSpaceDN/>
        <w:adjustRightInd/>
        <w:textAlignment w:val="auto"/>
        <w:rPr>
          <w:rFonts w:ascii="Arial" w:hAnsi="Arial" w:cs="Arial"/>
          <w:sz w:val="24"/>
          <w:szCs w:val="24"/>
          <w:lang w:val="en" w:eastAsia="en-CA"/>
        </w:rPr>
      </w:pPr>
      <w:r w:rsidRPr="003A02AE">
        <w:rPr>
          <w:rFonts w:ascii="Arial" w:hAnsi="Arial" w:cs="Arial"/>
          <w:sz w:val="24"/>
          <w:szCs w:val="24"/>
          <w:lang w:val="en" w:eastAsia="en-CA"/>
        </w:rPr>
        <w:t>Library staff may request that a parent or caregiver be present to sign a child in and out of a program.</w:t>
      </w:r>
    </w:p>
    <w:p w14:paraId="2FDA611A" w14:textId="77777777" w:rsidR="00DE39DE" w:rsidRPr="00C74416" w:rsidRDefault="00DE39DE" w:rsidP="00C74416">
      <w:pPr>
        <w:pStyle w:val="Heading1"/>
        <w:rPr>
          <w:rFonts w:ascii="Arial" w:hAnsi="Arial" w:cs="Arial"/>
          <w:b/>
          <w:bCs/>
          <w:color w:val="auto"/>
          <w:sz w:val="28"/>
          <w:szCs w:val="28"/>
          <w:lang w:val="en" w:eastAsia="en-CA"/>
        </w:rPr>
      </w:pPr>
      <w:r w:rsidRPr="00C74416">
        <w:rPr>
          <w:rFonts w:ascii="Arial" w:hAnsi="Arial" w:cs="Arial"/>
          <w:b/>
          <w:bCs/>
          <w:color w:val="auto"/>
          <w:sz w:val="28"/>
          <w:szCs w:val="28"/>
          <w:lang w:val="en" w:eastAsia="en-CA"/>
        </w:rPr>
        <w:t>Unattended Children in the Library</w:t>
      </w:r>
    </w:p>
    <w:p w14:paraId="62804A1B" w14:textId="77777777" w:rsidR="00C74416" w:rsidRDefault="00C74416" w:rsidP="00C74416">
      <w:pPr>
        <w:overflowPunct/>
        <w:textAlignment w:val="auto"/>
        <w:rPr>
          <w:rFonts w:ascii="Arial" w:hAnsi="Arial" w:cs="Arial"/>
          <w:sz w:val="24"/>
          <w:szCs w:val="24"/>
          <w:lang w:val="en-CA" w:eastAsia="en-CA"/>
        </w:rPr>
      </w:pPr>
    </w:p>
    <w:p w14:paraId="44F9DD16" w14:textId="77777777" w:rsidR="00C74416" w:rsidRDefault="00DE39DE" w:rsidP="00C74416">
      <w:pPr>
        <w:overflowPunct/>
        <w:textAlignment w:val="auto"/>
        <w:rPr>
          <w:rFonts w:ascii="Arial" w:hAnsi="Arial" w:cs="Arial"/>
          <w:sz w:val="24"/>
          <w:szCs w:val="24"/>
          <w:lang w:val="en-CA" w:eastAsia="en-CA"/>
        </w:rPr>
      </w:pPr>
      <w:r w:rsidRPr="00C74416">
        <w:rPr>
          <w:rFonts w:ascii="Arial" w:hAnsi="Arial" w:cs="Arial"/>
          <w:sz w:val="24"/>
          <w:szCs w:val="24"/>
          <w:lang w:val="en-CA" w:eastAsia="en-CA"/>
        </w:rPr>
        <w:t xml:space="preserve">In most circumstances, the health and safety of children, particularly older children and teens, is not an issue. However, library staff will intervene when they become aware that a child </w:t>
      </w:r>
      <w:r w:rsidRPr="00C74416">
        <w:rPr>
          <w:rFonts w:ascii="Arial" w:hAnsi="Arial" w:cs="Arial"/>
          <w:sz w:val="24"/>
          <w:szCs w:val="24"/>
          <w:lang w:val="en" w:eastAsia="en-CA"/>
        </w:rPr>
        <w:t>in the library is in these, or similar situations</w:t>
      </w:r>
      <w:r w:rsidRPr="00C74416">
        <w:rPr>
          <w:rFonts w:ascii="Arial" w:hAnsi="Arial" w:cs="Arial"/>
          <w:sz w:val="24"/>
          <w:szCs w:val="24"/>
          <w:lang w:val="en-CA" w:eastAsia="en-CA"/>
        </w:rPr>
        <w:t>:</w:t>
      </w:r>
    </w:p>
    <w:p w14:paraId="6F055D12" w14:textId="0B7FE827" w:rsidR="00C74416" w:rsidRPr="00C74416" w:rsidRDefault="00DE39DE" w:rsidP="00C74416">
      <w:pPr>
        <w:pStyle w:val="ListParagraph"/>
        <w:numPr>
          <w:ilvl w:val="0"/>
          <w:numId w:val="12"/>
        </w:numPr>
        <w:overflowPunct/>
        <w:textAlignment w:val="auto"/>
        <w:rPr>
          <w:rFonts w:ascii="Arial" w:hAnsi="Arial" w:cs="Arial"/>
          <w:sz w:val="24"/>
          <w:szCs w:val="24"/>
          <w:lang w:val="en" w:eastAsia="en-CA"/>
        </w:rPr>
      </w:pPr>
      <w:r w:rsidRPr="00C74416">
        <w:rPr>
          <w:rFonts w:ascii="Arial" w:hAnsi="Arial" w:cs="Arial"/>
          <w:sz w:val="24"/>
          <w:szCs w:val="24"/>
          <w:lang w:val="en" w:eastAsia="en-CA"/>
        </w:rPr>
        <w:lastRenderedPageBreak/>
        <w:t xml:space="preserve">A child is alone, visibly upset or </w:t>
      </w:r>
      <w:proofErr w:type="gramStart"/>
      <w:r w:rsidRPr="00C74416">
        <w:rPr>
          <w:rFonts w:ascii="Arial" w:hAnsi="Arial" w:cs="Arial"/>
          <w:sz w:val="24"/>
          <w:szCs w:val="24"/>
          <w:lang w:val="en" w:eastAsia="en-CA"/>
        </w:rPr>
        <w:t>ill;</w:t>
      </w:r>
      <w:proofErr w:type="gramEnd"/>
    </w:p>
    <w:p w14:paraId="507B6CD7" w14:textId="77777777" w:rsidR="00C74416" w:rsidRPr="00C74416" w:rsidRDefault="00DE39DE" w:rsidP="00C74416">
      <w:pPr>
        <w:pStyle w:val="ListParagraph"/>
        <w:numPr>
          <w:ilvl w:val="0"/>
          <w:numId w:val="11"/>
        </w:numPr>
        <w:overflowPunct/>
        <w:autoSpaceDE/>
        <w:autoSpaceDN/>
        <w:adjustRightInd/>
        <w:spacing w:before="100" w:beforeAutospacing="1" w:after="240"/>
        <w:textAlignment w:val="auto"/>
        <w:rPr>
          <w:rFonts w:ascii="Arial" w:hAnsi="Arial" w:cs="Arial"/>
          <w:sz w:val="24"/>
          <w:szCs w:val="24"/>
          <w:lang w:val="en" w:eastAsia="en-CA"/>
        </w:rPr>
      </w:pPr>
      <w:r w:rsidRPr="00C74416">
        <w:rPr>
          <w:rFonts w:ascii="Arial" w:hAnsi="Arial" w:cs="Arial"/>
          <w:sz w:val="24"/>
          <w:szCs w:val="24"/>
          <w:lang w:val="en" w:eastAsia="en-CA"/>
        </w:rPr>
        <w:t xml:space="preserve">A child under the age of 12 is left alone with younger </w:t>
      </w:r>
      <w:proofErr w:type="gramStart"/>
      <w:r w:rsidRPr="00C74416">
        <w:rPr>
          <w:rFonts w:ascii="Arial" w:hAnsi="Arial" w:cs="Arial"/>
          <w:sz w:val="24"/>
          <w:szCs w:val="24"/>
          <w:lang w:val="en" w:eastAsia="en-CA"/>
        </w:rPr>
        <w:t>siblings;</w:t>
      </w:r>
      <w:proofErr w:type="gramEnd"/>
    </w:p>
    <w:p w14:paraId="47DC0F1A" w14:textId="77777777" w:rsidR="00C74416" w:rsidRPr="00C74416" w:rsidRDefault="00DE39DE" w:rsidP="00C74416">
      <w:pPr>
        <w:pStyle w:val="ListParagraph"/>
        <w:numPr>
          <w:ilvl w:val="0"/>
          <w:numId w:val="11"/>
        </w:numPr>
        <w:overflowPunct/>
        <w:autoSpaceDE/>
        <w:autoSpaceDN/>
        <w:adjustRightInd/>
        <w:spacing w:before="100" w:beforeAutospacing="1" w:after="240"/>
        <w:textAlignment w:val="auto"/>
        <w:rPr>
          <w:rFonts w:ascii="Arial" w:hAnsi="Arial" w:cs="Arial"/>
          <w:sz w:val="24"/>
          <w:szCs w:val="24"/>
          <w:lang w:val="en" w:eastAsia="en-CA"/>
        </w:rPr>
      </w:pPr>
      <w:r w:rsidRPr="00C74416">
        <w:rPr>
          <w:rFonts w:ascii="Arial" w:hAnsi="Arial" w:cs="Arial"/>
          <w:sz w:val="24"/>
          <w:szCs w:val="24"/>
          <w:lang w:val="en" w:eastAsia="en-CA"/>
        </w:rPr>
        <w:t xml:space="preserve">A child is alone and doing something dangerous, or another person in the library seems to be a danger to the child or is causing the child to be </w:t>
      </w:r>
      <w:proofErr w:type="gramStart"/>
      <w:r w:rsidRPr="00C74416">
        <w:rPr>
          <w:rFonts w:ascii="Arial" w:hAnsi="Arial" w:cs="Arial"/>
          <w:sz w:val="24"/>
          <w:szCs w:val="24"/>
          <w:lang w:val="en" w:eastAsia="en-CA"/>
        </w:rPr>
        <w:t>uncomfortable;</w:t>
      </w:r>
      <w:proofErr w:type="gramEnd"/>
    </w:p>
    <w:p w14:paraId="3A2044A1" w14:textId="0F6C4692" w:rsidR="00DE39DE" w:rsidRPr="00C74416" w:rsidRDefault="00DE39DE" w:rsidP="00C74416">
      <w:pPr>
        <w:pStyle w:val="ListParagraph"/>
        <w:numPr>
          <w:ilvl w:val="0"/>
          <w:numId w:val="11"/>
        </w:numPr>
        <w:overflowPunct/>
        <w:autoSpaceDE/>
        <w:autoSpaceDN/>
        <w:adjustRightInd/>
        <w:spacing w:before="100" w:beforeAutospacing="1" w:after="240"/>
        <w:textAlignment w:val="auto"/>
        <w:rPr>
          <w:rFonts w:ascii="Arial" w:hAnsi="Arial" w:cs="Arial"/>
          <w:sz w:val="24"/>
          <w:szCs w:val="24"/>
          <w:lang w:val="en" w:eastAsia="en-CA"/>
        </w:rPr>
      </w:pPr>
      <w:r w:rsidRPr="00C74416">
        <w:rPr>
          <w:rFonts w:ascii="Arial" w:hAnsi="Arial" w:cs="Arial"/>
          <w:sz w:val="24"/>
          <w:szCs w:val="24"/>
          <w:lang w:val="en" w:eastAsia="en-CA"/>
        </w:rPr>
        <w:t xml:space="preserve">A child is alone, and is not following library rules after reasonable </w:t>
      </w:r>
      <w:proofErr w:type="gramStart"/>
      <w:r w:rsidRPr="00C74416">
        <w:rPr>
          <w:rFonts w:ascii="Arial" w:hAnsi="Arial" w:cs="Arial"/>
          <w:sz w:val="24"/>
          <w:szCs w:val="24"/>
          <w:lang w:val="en" w:eastAsia="en-CA"/>
        </w:rPr>
        <w:t>warnings;</w:t>
      </w:r>
      <w:proofErr w:type="gramEnd"/>
    </w:p>
    <w:p w14:paraId="02F5B945" w14:textId="021F7826" w:rsidR="00DE39DE" w:rsidRPr="00C74416" w:rsidRDefault="00DE39DE" w:rsidP="00C74416">
      <w:pPr>
        <w:pStyle w:val="ListParagraph"/>
        <w:numPr>
          <w:ilvl w:val="0"/>
          <w:numId w:val="11"/>
        </w:numPr>
        <w:overflowPunct/>
        <w:autoSpaceDE/>
        <w:autoSpaceDN/>
        <w:adjustRightInd/>
        <w:spacing w:before="100" w:beforeAutospacing="1" w:after="240"/>
        <w:textAlignment w:val="auto"/>
        <w:rPr>
          <w:rFonts w:ascii="Arial" w:hAnsi="Arial" w:cs="Arial"/>
          <w:sz w:val="24"/>
          <w:szCs w:val="24"/>
          <w:lang w:val="en" w:eastAsia="en-CA"/>
        </w:rPr>
      </w:pPr>
      <w:r w:rsidRPr="00C74416">
        <w:rPr>
          <w:rFonts w:ascii="Arial" w:hAnsi="Arial" w:cs="Arial"/>
          <w:sz w:val="24"/>
          <w:szCs w:val="24"/>
          <w:lang w:val="en" w:eastAsia="en-CA"/>
        </w:rPr>
        <w:t xml:space="preserve">A child is left alone at the library at closing </w:t>
      </w:r>
      <w:proofErr w:type="gramStart"/>
      <w:r w:rsidRPr="00C74416">
        <w:rPr>
          <w:rFonts w:ascii="Arial" w:hAnsi="Arial" w:cs="Arial"/>
          <w:sz w:val="24"/>
          <w:szCs w:val="24"/>
          <w:lang w:val="en" w:eastAsia="en-CA"/>
        </w:rPr>
        <w:t>time</w:t>
      </w:r>
      <w:r w:rsidR="00C74416" w:rsidRPr="00C74416">
        <w:rPr>
          <w:rFonts w:ascii="Arial" w:hAnsi="Arial" w:cs="Arial"/>
          <w:sz w:val="24"/>
          <w:szCs w:val="24"/>
          <w:lang w:val="en" w:eastAsia="en-CA"/>
        </w:rPr>
        <w:t>;</w:t>
      </w:r>
      <w:proofErr w:type="gramEnd"/>
    </w:p>
    <w:p w14:paraId="27D14B4F" w14:textId="1C02CE76" w:rsidR="00DE39DE" w:rsidRPr="00C74416" w:rsidRDefault="00DE39DE" w:rsidP="00C74416">
      <w:pPr>
        <w:pStyle w:val="ListParagraph"/>
        <w:numPr>
          <w:ilvl w:val="0"/>
          <w:numId w:val="11"/>
        </w:numPr>
        <w:overflowPunct/>
        <w:autoSpaceDE/>
        <w:autoSpaceDN/>
        <w:adjustRightInd/>
        <w:spacing w:before="100" w:beforeAutospacing="1" w:after="240"/>
        <w:textAlignment w:val="auto"/>
        <w:rPr>
          <w:rFonts w:ascii="Arial" w:hAnsi="Arial" w:cs="Arial"/>
          <w:sz w:val="24"/>
          <w:szCs w:val="24"/>
          <w:lang w:val="en" w:eastAsia="en-CA"/>
        </w:rPr>
      </w:pPr>
      <w:r w:rsidRPr="00C74416">
        <w:rPr>
          <w:rFonts w:ascii="Arial" w:hAnsi="Arial" w:cs="Arial"/>
          <w:sz w:val="24"/>
          <w:szCs w:val="24"/>
          <w:lang w:val="en" w:eastAsia="en-CA"/>
        </w:rPr>
        <w:t xml:space="preserve">A child under 10 is left alone in the </w:t>
      </w:r>
      <w:proofErr w:type="gramStart"/>
      <w:r w:rsidRPr="00C74416">
        <w:rPr>
          <w:rFonts w:ascii="Arial" w:hAnsi="Arial" w:cs="Arial"/>
          <w:sz w:val="24"/>
          <w:szCs w:val="24"/>
          <w:lang w:val="en" w:eastAsia="en-CA"/>
        </w:rPr>
        <w:t>library</w:t>
      </w:r>
      <w:r w:rsidR="00C74416" w:rsidRPr="00C74416">
        <w:rPr>
          <w:rFonts w:ascii="Arial" w:hAnsi="Arial" w:cs="Arial"/>
          <w:sz w:val="24"/>
          <w:szCs w:val="24"/>
          <w:lang w:val="en" w:eastAsia="en-CA"/>
        </w:rPr>
        <w:t>;</w:t>
      </w:r>
      <w:proofErr w:type="gramEnd"/>
    </w:p>
    <w:p w14:paraId="2342D4DE" w14:textId="77777777" w:rsidR="00DE39DE" w:rsidRDefault="00DE39DE" w:rsidP="00C74416">
      <w:pPr>
        <w:pStyle w:val="Heading1"/>
        <w:rPr>
          <w:rFonts w:ascii="Arial" w:hAnsi="Arial" w:cs="Arial"/>
          <w:b/>
          <w:bCs/>
          <w:color w:val="auto"/>
          <w:sz w:val="28"/>
          <w:szCs w:val="28"/>
          <w:lang w:val="en" w:eastAsia="en-CA"/>
        </w:rPr>
      </w:pPr>
      <w:r w:rsidRPr="00C74416">
        <w:rPr>
          <w:rFonts w:ascii="Arial" w:hAnsi="Arial" w:cs="Arial"/>
          <w:b/>
          <w:bCs/>
          <w:color w:val="auto"/>
          <w:sz w:val="28"/>
          <w:szCs w:val="28"/>
          <w:lang w:val="en" w:eastAsia="en-CA"/>
        </w:rPr>
        <w:t>Duty to Report</w:t>
      </w:r>
    </w:p>
    <w:p w14:paraId="1A090A29" w14:textId="77777777" w:rsidR="00C74416" w:rsidRPr="00C74416" w:rsidRDefault="00C74416" w:rsidP="00C74416">
      <w:pPr>
        <w:rPr>
          <w:lang w:val="en" w:eastAsia="en-CA"/>
        </w:rPr>
      </w:pPr>
    </w:p>
    <w:p w14:paraId="55ED17D9" w14:textId="7FA70735" w:rsidR="00DE39DE" w:rsidRPr="00C74416" w:rsidRDefault="00DE39DE" w:rsidP="00C74416">
      <w:pPr>
        <w:pStyle w:val="ListParagraph"/>
        <w:numPr>
          <w:ilvl w:val="0"/>
          <w:numId w:val="13"/>
        </w:numPr>
        <w:rPr>
          <w:rFonts w:ascii="Arial" w:hAnsi="Arial" w:cs="Arial"/>
          <w:sz w:val="24"/>
          <w:szCs w:val="24"/>
          <w:lang w:val="en" w:eastAsia="en-CA"/>
        </w:rPr>
      </w:pPr>
      <w:r w:rsidRPr="00C74416">
        <w:rPr>
          <w:rFonts w:ascii="Arial" w:hAnsi="Arial" w:cs="Arial"/>
          <w:sz w:val="24"/>
          <w:szCs w:val="24"/>
          <w:lang w:val="en" w:eastAsia="en-CA"/>
        </w:rPr>
        <w:t xml:space="preserve">The Child, Youth and Family Services Act recognizes that each of us has a responsibility for the welfare of children.  It clearly states in section 125(1) that members of the </w:t>
      </w:r>
      <w:proofErr w:type="gramStart"/>
      <w:r w:rsidRPr="00C74416">
        <w:rPr>
          <w:rFonts w:ascii="Arial" w:hAnsi="Arial" w:cs="Arial"/>
          <w:sz w:val="24"/>
          <w:szCs w:val="24"/>
          <w:lang w:val="en" w:eastAsia="en-CA"/>
        </w:rPr>
        <w:t>public</w:t>
      </w:r>
      <w:proofErr w:type="gramEnd"/>
      <w:r w:rsidRPr="00C74416">
        <w:rPr>
          <w:rFonts w:ascii="Arial" w:hAnsi="Arial" w:cs="Arial"/>
          <w:sz w:val="24"/>
          <w:szCs w:val="24"/>
          <w:lang w:val="en" w:eastAsia="en-CA"/>
        </w:rPr>
        <w:t xml:space="preserve"> including professionals who work with children, have an obligation to report promptly to a society, i.e.) FACS if they suspect that a child or youth under the age of 16 is or may </w:t>
      </w:r>
      <w:proofErr w:type="gramStart"/>
      <w:r w:rsidRPr="00C74416">
        <w:rPr>
          <w:rFonts w:ascii="Arial" w:hAnsi="Arial" w:cs="Arial"/>
          <w:sz w:val="24"/>
          <w:szCs w:val="24"/>
          <w:lang w:val="en" w:eastAsia="en-CA"/>
        </w:rPr>
        <w:t>be in need of</w:t>
      </w:r>
      <w:proofErr w:type="gramEnd"/>
      <w:r w:rsidRPr="00C74416">
        <w:rPr>
          <w:rFonts w:ascii="Arial" w:hAnsi="Arial" w:cs="Arial"/>
          <w:sz w:val="24"/>
          <w:szCs w:val="24"/>
          <w:lang w:val="en" w:eastAsia="en-CA"/>
        </w:rPr>
        <w:t xml:space="preserve"> protection.</w:t>
      </w:r>
    </w:p>
    <w:p w14:paraId="03B8B973" w14:textId="4900A9E3" w:rsidR="00DE39DE" w:rsidRPr="00C74416" w:rsidRDefault="00DE39DE" w:rsidP="00C74416">
      <w:pPr>
        <w:pStyle w:val="ListParagraph"/>
        <w:numPr>
          <w:ilvl w:val="0"/>
          <w:numId w:val="13"/>
        </w:numPr>
        <w:rPr>
          <w:rFonts w:ascii="Arial" w:hAnsi="Arial" w:cs="Arial"/>
          <w:strike/>
          <w:sz w:val="24"/>
          <w:szCs w:val="24"/>
          <w:lang w:val="en" w:eastAsia="en-CA"/>
        </w:rPr>
      </w:pPr>
      <w:r w:rsidRPr="00C74416">
        <w:rPr>
          <w:rFonts w:ascii="Arial" w:hAnsi="Arial" w:cs="Arial"/>
          <w:sz w:val="24"/>
          <w:szCs w:val="24"/>
          <w:lang w:val="en" w:eastAsia="en-CA"/>
        </w:rPr>
        <w:t xml:space="preserve">The duty to report applies to any child who is, or appears to be, under the age of 18 years.  </w:t>
      </w:r>
    </w:p>
    <w:p w14:paraId="60AF2D8B" w14:textId="3629A29F" w:rsidR="00DE39DE" w:rsidRPr="00C74416" w:rsidRDefault="00DE39DE" w:rsidP="00C74416">
      <w:pPr>
        <w:pStyle w:val="ListParagraph"/>
        <w:numPr>
          <w:ilvl w:val="0"/>
          <w:numId w:val="13"/>
        </w:numPr>
        <w:rPr>
          <w:rFonts w:ascii="Arial" w:hAnsi="Arial" w:cs="Arial"/>
          <w:sz w:val="24"/>
          <w:szCs w:val="24"/>
          <w:lang w:val="en" w:eastAsia="en-CA"/>
        </w:rPr>
      </w:pPr>
      <w:r w:rsidRPr="00C74416">
        <w:rPr>
          <w:rFonts w:ascii="Arial" w:hAnsi="Arial" w:cs="Arial"/>
          <w:sz w:val="24"/>
          <w:szCs w:val="24"/>
          <w:lang w:val="en" w:eastAsia="en-CA"/>
        </w:rPr>
        <w:t xml:space="preserve">When library staff members have reasonable grounds to suspect that a child is or may </w:t>
      </w:r>
      <w:proofErr w:type="gramStart"/>
      <w:r w:rsidRPr="00C74416">
        <w:rPr>
          <w:rFonts w:ascii="Arial" w:hAnsi="Arial" w:cs="Arial"/>
          <w:sz w:val="24"/>
          <w:szCs w:val="24"/>
          <w:lang w:val="en" w:eastAsia="en-CA"/>
        </w:rPr>
        <w:t>be in need of</w:t>
      </w:r>
      <w:proofErr w:type="gramEnd"/>
      <w:r w:rsidRPr="00C74416">
        <w:rPr>
          <w:rFonts w:ascii="Arial" w:hAnsi="Arial" w:cs="Arial"/>
          <w:sz w:val="24"/>
          <w:szCs w:val="24"/>
          <w:lang w:val="en" w:eastAsia="en-CA"/>
        </w:rPr>
        <w:t xml:space="preserve"> protection, they will promptly report the suspicion and the information upon which it is based to the local FACS (Family and Children’s Services Niagara</w:t>
      </w:r>
      <w:proofErr w:type="gramStart"/>
      <w:r w:rsidRPr="00C74416">
        <w:rPr>
          <w:rFonts w:ascii="Arial" w:hAnsi="Arial" w:cs="Arial"/>
          <w:sz w:val="24"/>
          <w:szCs w:val="24"/>
          <w:lang w:val="en" w:eastAsia="en-CA"/>
        </w:rPr>
        <w:t>), and</w:t>
      </w:r>
      <w:proofErr w:type="gramEnd"/>
      <w:r w:rsidRPr="00C74416">
        <w:rPr>
          <w:rFonts w:ascii="Arial" w:hAnsi="Arial" w:cs="Arial"/>
          <w:sz w:val="24"/>
          <w:szCs w:val="24"/>
          <w:lang w:val="en" w:eastAsia="en-CA"/>
        </w:rPr>
        <w:t xml:space="preserve"> then advise the CEO &amp; Chief Librarian or the staff person in charge. </w:t>
      </w:r>
      <w:proofErr w:type="gramStart"/>
      <w:r w:rsidRPr="00C74416">
        <w:rPr>
          <w:rFonts w:ascii="Arial" w:hAnsi="Arial" w:cs="Arial"/>
          <w:sz w:val="24"/>
          <w:szCs w:val="24"/>
          <w:lang w:val="en" w:eastAsia="en-CA"/>
        </w:rPr>
        <w:t>Each individual</w:t>
      </w:r>
      <w:proofErr w:type="gramEnd"/>
      <w:r w:rsidRPr="00C74416">
        <w:rPr>
          <w:rFonts w:ascii="Arial" w:hAnsi="Arial" w:cs="Arial"/>
          <w:sz w:val="24"/>
          <w:szCs w:val="24"/>
          <w:lang w:val="en" w:eastAsia="en-CA"/>
        </w:rPr>
        <w:t xml:space="preserve"> has </w:t>
      </w:r>
      <w:proofErr w:type="gramStart"/>
      <w:r w:rsidRPr="00C74416">
        <w:rPr>
          <w:rFonts w:ascii="Arial" w:hAnsi="Arial" w:cs="Arial"/>
          <w:sz w:val="24"/>
          <w:szCs w:val="24"/>
          <w:lang w:val="en" w:eastAsia="en-CA"/>
        </w:rPr>
        <w:t>the</w:t>
      </w:r>
      <w:proofErr w:type="gramEnd"/>
      <w:r w:rsidRPr="00C74416">
        <w:rPr>
          <w:rFonts w:ascii="Arial" w:hAnsi="Arial" w:cs="Arial"/>
          <w:sz w:val="24"/>
          <w:szCs w:val="24"/>
          <w:lang w:val="en" w:eastAsia="en-CA"/>
        </w:rPr>
        <w:t xml:space="preserve"> duty to report their suspicions and the information upon which it is based </w:t>
      </w:r>
      <w:proofErr w:type="gramStart"/>
      <w:r w:rsidRPr="00C74416">
        <w:rPr>
          <w:rFonts w:ascii="Arial" w:hAnsi="Arial" w:cs="Arial"/>
          <w:sz w:val="24"/>
          <w:szCs w:val="24"/>
          <w:lang w:val="en" w:eastAsia="en-CA"/>
        </w:rPr>
        <w:t>to</w:t>
      </w:r>
      <w:proofErr w:type="gramEnd"/>
      <w:r w:rsidRPr="00C74416">
        <w:rPr>
          <w:rFonts w:ascii="Arial" w:hAnsi="Arial" w:cs="Arial"/>
          <w:sz w:val="24"/>
          <w:szCs w:val="24"/>
          <w:lang w:val="en" w:eastAsia="en-CA"/>
        </w:rPr>
        <w:t xml:space="preserve"> the local FACS.  </w:t>
      </w:r>
    </w:p>
    <w:p w14:paraId="3B731340" w14:textId="055163FD" w:rsidR="00DE39DE" w:rsidRPr="00900C07" w:rsidRDefault="00DE39DE" w:rsidP="00900C07">
      <w:pPr>
        <w:pStyle w:val="Heading1"/>
        <w:rPr>
          <w:rFonts w:ascii="Arial" w:hAnsi="Arial" w:cs="Arial"/>
          <w:b/>
          <w:bCs/>
          <w:sz w:val="28"/>
          <w:szCs w:val="28"/>
          <w:lang w:val="en" w:eastAsia="en-CA"/>
        </w:rPr>
      </w:pPr>
      <w:r w:rsidRPr="00900C07">
        <w:rPr>
          <w:rFonts w:ascii="Arial" w:hAnsi="Arial" w:cs="Arial"/>
          <w:b/>
          <w:bCs/>
          <w:color w:val="auto"/>
          <w:sz w:val="28"/>
          <w:szCs w:val="28"/>
          <w:lang w:val="en" w:eastAsia="en-CA"/>
        </w:rPr>
        <w:t xml:space="preserve">Requests for </w:t>
      </w:r>
      <w:r w:rsidR="00900C07" w:rsidRPr="00900C07">
        <w:rPr>
          <w:rFonts w:ascii="Arial" w:hAnsi="Arial" w:cs="Arial"/>
          <w:b/>
          <w:bCs/>
          <w:color w:val="auto"/>
          <w:sz w:val="28"/>
          <w:szCs w:val="28"/>
          <w:lang w:val="en" w:eastAsia="en-CA"/>
        </w:rPr>
        <w:t>I</w:t>
      </w:r>
      <w:r w:rsidRPr="00900C07">
        <w:rPr>
          <w:rFonts w:ascii="Arial" w:hAnsi="Arial" w:cs="Arial"/>
          <w:b/>
          <w:bCs/>
          <w:color w:val="auto"/>
          <w:sz w:val="28"/>
          <w:szCs w:val="28"/>
          <w:lang w:val="en" w:eastAsia="en-CA"/>
        </w:rPr>
        <w:t xml:space="preserve">nformation </w:t>
      </w:r>
      <w:r w:rsidR="00900C07" w:rsidRPr="00900C07">
        <w:rPr>
          <w:rFonts w:ascii="Arial" w:hAnsi="Arial" w:cs="Arial"/>
          <w:b/>
          <w:bCs/>
          <w:color w:val="auto"/>
          <w:sz w:val="28"/>
          <w:szCs w:val="28"/>
          <w:lang w:val="en" w:eastAsia="en-CA"/>
        </w:rPr>
        <w:t>R</w:t>
      </w:r>
      <w:r w:rsidRPr="00900C07">
        <w:rPr>
          <w:rFonts w:ascii="Arial" w:hAnsi="Arial" w:cs="Arial"/>
          <w:b/>
          <w:bCs/>
          <w:color w:val="auto"/>
          <w:sz w:val="28"/>
          <w:szCs w:val="28"/>
          <w:lang w:val="en" w:eastAsia="en-CA"/>
        </w:rPr>
        <w:t xml:space="preserve">egarding Truant </w:t>
      </w:r>
      <w:r w:rsidR="00900C07" w:rsidRPr="00900C07">
        <w:rPr>
          <w:rFonts w:ascii="Arial" w:hAnsi="Arial" w:cs="Arial"/>
          <w:b/>
          <w:bCs/>
          <w:color w:val="auto"/>
          <w:sz w:val="28"/>
          <w:szCs w:val="28"/>
          <w:lang w:val="en" w:eastAsia="en-CA"/>
        </w:rPr>
        <w:t>C</w:t>
      </w:r>
      <w:r w:rsidRPr="00900C07">
        <w:rPr>
          <w:rFonts w:ascii="Arial" w:hAnsi="Arial" w:cs="Arial"/>
          <w:b/>
          <w:bCs/>
          <w:color w:val="auto"/>
          <w:sz w:val="28"/>
          <w:szCs w:val="28"/>
          <w:lang w:val="en" w:eastAsia="en-CA"/>
        </w:rPr>
        <w:t>hildren</w:t>
      </w:r>
    </w:p>
    <w:p w14:paraId="48B64B5A" w14:textId="77777777" w:rsidR="00DE39DE" w:rsidRPr="00DE39DE" w:rsidRDefault="00DE39DE" w:rsidP="00DE39DE">
      <w:pPr>
        <w:overflowPunct/>
        <w:autoSpaceDE/>
        <w:autoSpaceDN/>
        <w:adjustRightInd/>
        <w:spacing w:before="100" w:beforeAutospacing="1" w:after="100" w:afterAutospacing="1"/>
        <w:textAlignment w:val="auto"/>
        <w:rPr>
          <w:rFonts w:ascii="Arial" w:hAnsi="Arial" w:cs="Arial"/>
          <w:sz w:val="24"/>
          <w:szCs w:val="24"/>
          <w:lang w:val="en" w:eastAsia="en-CA"/>
        </w:rPr>
      </w:pPr>
      <w:r w:rsidRPr="00DE39DE">
        <w:rPr>
          <w:rFonts w:ascii="Arial" w:hAnsi="Arial" w:cs="Arial"/>
          <w:sz w:val="24"/>
          <w:szCs w:val="24"/>
          <w:lang w:val="en" w:eastAsia="en-CA"/>
        </w:rPr>
        <w:t xml:space="preserve">As a public facility, the library does not monitor the activities of its customers unless there is a problem with conduct or a child is inappropriately left alone as outlined above. </w:t>
      </w:r>
    </w:p>
    <w:p w14:paraId="14759204" w14:textId="4D36B431" w:rsidR="00DE39DE" w:rsidRPr="00DE39DE" w:rsidRDefault="00DE39DE" w:rsidP="00DE39DE">
      <w:pPr>
        <w:overflowPunct/>
        <w:autoSpaceDE/>
        <w:autoSpaceDN/>
        <w:adjustRightInd/>
        <w:spacing w:before="100" w:beforeAutospacing="1" w:after="100" w:afterAutospacing="1"/>
        <w:textAlignment w:val="auto"/>
        <w:rPr>
          <w:rFonts w:ascii="Arial" w:hAnsi="Arial" w:cs="Arial"/>
          <w:sz w:val="24"/>
          <w:szCs w:val="24"/>
          <w:lang w:val="en" w:eastAsia="en-CA"/>
        </w:rPr>
      </w:pPr>
      <w:r w:rsidRPr="00DE39DE">
        <w:rPr>
          <w:rFonts w:ascii="Arial" w:hAnsi="Arial" w:cs="Arial"/>
          <w:sz w:val="24"/>
          <w:szCs w:val="24"/>
          <w:lang w:val="en" w:eastAsia="en-CA"/>
        </w:rPr>
        <w:t xml:space="preserve">If a school age child is noticed to be spending considerable time in the library during the school day, staff may check with the child and ask that a parent confirm with the library that they are aware of the child's whereabouts. If no contact is possible with a </w:t>
      </w:r>
      <w:proofErr w:type="gramStart"/>
      <w:r w:rsidRPr="00DE39DE">
        <w:rPr>
          <w:rFonts w:ascii="Arial" w:hAnsi="Arial" w:cs="Arial"/>
          <w:sz w:val="24"/>
          <w:szCs w:val="24"/>
          <w:lang w:val="en" w:eastAsia="en-CA"/>
        </w:rPr>
        <w:t>parent</w:t>
      </w:r>
      <w:proofErr w:type="gramEnd"/>
      <w:r w:rsidRPr="00DE39DE">
        <w:rPr>
          <w:rFonts w:ascii="Arial" w:hAnsi="Arial" w:cs="Arial"/>
          <w:sz w:val="24"/>
          <w:szCs w:val="24"/>
          <w:lang w:val="en" w:eastAsia="en-CA"/>
        </w:rPr>
        <w:t xml:space="preserve"> the staff may connect with FACS Niagara for guidance if there are concerns about a child’s well-being or if the child discloses abuse.</w:t>
      </w:r>
    </w:p>
    <w:p w14:paraId="7D6F6084" w14:textId="2B1BCCA8" w:rsidR="00DE39DE" w:rsidRPr="00DA333A" w:rsidRDefault="00DE39DE" w:rsidP="00DA333A">
      <w:pPr>
        <w:pStyle w:val="Heading1"/>
        <w:rPr>
          <w:rFonts w:ascii="Arial" w:hAnsi="Arial" w:cs="Arial"/>
          <w:b/>
          <w:bCs/>
          <w:color w:val="auto"/>
          <w:sz w:val="28"/>
          <w:szCs w:val="28"/>
          <w:lang w:val="en" w:eastAsia="en-CA"/>
        </w:rPr>
      </w:pPr>
      <w:r w:rsidRPr="00DA333A">
        <w:rPr>
          <w:rFonts w:ascii="Arial" w:hAnsi="Arial" w:cs="Arial"/>
          <w:b/>
          <w:bCs/>
          <w:color w:val="auto"/>
          <w:sz w:val="28"/>
          <w:szCs w:val="28"/>
          <w:lang w:val="en" w:eastAsia="en-CA"/>
        </w:rPr>
        <w:t xml:space="preserve">Requests for Information </w:t>
      </w:r>
      <w:r w:rsidR="00DA333A" w:rsidRPr="00DA333A">
        <w:rPr>
          <w:rFonts w:ascii="Arial" w:hAnsi="Arial" w:cs="Arial"/>
          <w:b/>
          <w:bCs/>
          <w:color w:val="auto"/>
          <w:sz w:val="28"/>
          <w:szCs w:val="28"/>
          <w:lang w:val="en" w:eastAsia="en-CA"/>
        </w:rPr>
        <w:t>R</w:t>
      </w:r>
      <w:r w:rsidRPr="00DA333A">
        <w:rPr>
          <w:rFonts w:ascii="Arial" w:hAnsi="Arial" w:cs="Arial"/>
          <w:b/>
          <w:bCs/>
          <w:color w:val="auto"/>
          <w:sz w:val="28"/>
          <w:szCs w:val="28"/>
          <w:lang w:val="en" w:eastAsia="en-CA"/>
        </w:rPr>
        <w:t>egarding Missing Children/Runaways</w:t>
      </w:r>
    </w:p>
    <w:p w14:paraId="34D6A995" w14:textId="40BBEC9A" w:rsidR="00DE39DE" w:rsidRPr="00DA333A" w:rsidRDefault="00DE39DE" w:rsidP="00DA333A">
      <w:pPr>
        <w:overflowPunct/>
        <w:autoSpaceDE/>
        <w:autoSpaceDN/>
        <w:adjustRightInd/>
        <w:spacing w:before="100" w:beforeAutospacing="1" w:after="100" w:afterAutospacing="1"/>
        <w:textAlignment w:val="auto"/>
        <w:rPr>
          <w:rFonts w:ascii="Arial" w:hAnsi="Arial" w:cs="Arial"/>
          <w:sz w:val="24"/>
          <w:szCs w:val="24"/>
        </w:rPr>
      </w:pPr>
      <w:r w:rsidRPr="00DA333A">
        <w:rPr>
          <w:rFonts w:ascii="Arial" w:hAnsi="Arial" w:cs="Arial"/>
          <w:sz w:val="24"/>
          <w:szCs w:val="24"/>
          <w:lang w:val="en" w:eastAsia="en-CA"/>
        </w:rPr>
        <w:t>Staff will not give information to any person over the telephone as to whether a child is currently in the library or has been in the library recently. Staff may offer to take a message and ask the child to call the person back. If a subpoena, warrant or court order is presented in person, staff must cooperate with police or other authorities in helping to locate a missing child. In the case of a missing child, Library staff may share information with “a</w:t>
      </w:r>
      <w:r w:rsidRPr="00DA333A">
        <w:rPr>
          <w:rFonts w:ascii="Arial" w:hAnsi="Arial" w:cs="Arial"/>
          <w:sz w:val="24"/>
          <w:szCs w:val="24"/>
          <w:lang w:val="en-CA" w:eastAsia="en-CA"/>
        </w:rPr>
        <w:t xml:space="preserve"> law enforcement agency requesting specific personal information, where the request is supported by a formal warrant or otherwise required by the law” or </w:t>
      </w:r>
      <w:r w:rsidRPr="00DA333A">
        <w:rPr>
          <w:rFonts w:ascii="Arial" w:hAnsi="Arial" w:cs="Arial"/>
          <w:sz w:val="24"/>
          <w:szCs w:val="24"/>
          <w:lang w:val="en" w:eastAsia="en-CA"/>
        </w:rPr>
        <w:t xml:space="preserve">as </w:t>
      </w:r>
      <w:r w:rsidRPr="00DA333A">
        <w:rPr>
          <w:rFonts w:ascii="Arial" w:hAnsi="Arial" w:cs="Arial"/>
          <w:sz w:val="24"/>
          <w:szCs w:val="24"/>
          <w:lang w:val="en" w:eastAsia="en-CA"/>
        </w:rPr>
        <w:lastRenderedPageBreak/>
        <w:t xml:space="preserve">indicated in the </w:t>
      </w:r>
      <w:r w:rsidRPr="00DA333A">
        <w:rPr>
          <w:rFonts w:ascii="Arial" w:hAnsi="Arial" w:cs="Arial"/>
          <w:iCs/>
          <w:sz w:val="24"/>
          <w:szCs w:val="24"/>
          <w:lang w:val="en" w:eastAsia="en-CA"/>
        </w:rPr>
        <w:t>Grimsby Public Library Privacy Policy</w:t>
      </w:r>
      <w:r w:rsidRPr="00DA333A">
        <w:rPr>
          <w:rFonts w:ascii="Arial" w:hAnsi="Arial" w:cs="Arial"/>
          <w:sz w:val="24"/>
          <w:szCs w:val="24"/>
          <w:lang w:val="en" w:eastAsia="en-CA"/>
        </w:rPr>
        <w:t xml:space="preserve">. </w:t>
      </w:r>
      <w:r w:rsidRPr="00DA333A">
        <w:rPr>
          <w:rFonts w:ascii="Arial" w:hAnsi="Arial" w:cs="Arial"/>
          <w:sz w:val="24"/>
          <w:szCs w:val="24"/>
        </w:rPr>
        <w:t>All such requests must be documented on the Grimsby Public Library’s Disclosure of Personal Information form created for this purpose.</w:t>
      </w:r>
    </w:p>
    <w:p w14:paraId="2A3475E6" w14:textId="77777777" w:rsidR="00DE39DE" w:rsidRPr="00DA333A" w:rsidRDefault="00DE39DE" w:rsidP="00DA333A">
      <w:pPr>
        <w:pStyle w:val="Heading1"/>
        <w:rPr>
          <w:rFonts w:ascii="Arial" w:hAnsi="Arial" w:cs="Arial"/>
          <w:b/>
          <w:bCs/>
          <w:color w:val="auto"/>
          <w:sz w:val="28"/>
          <w:szCs w:val="28"/>
        </w:rPr>
      </w:pPr>
      <w:r w:rsidRPr="00DA333A">
        <w:rPr>
          <w:rFonts w:ascii="Arial" w:hAnsi="Arial" w:cs="Arial"/>
          <w:b/>
          <w:bCs/>
          <w:color w:val="auto"/>
          <w:sz w:val="28"/>
          <w:szCs w:val="28"/>
        </w:rPr>
        <w:t>Unaccompanied Adults</w:t>
      </w:r>
    </w:p>
    <w:p w14:paraId="399BB7F2" w14:textId="77777777" w:rsidR="00DE39DE" w:rsidRPr="00DE39DE" w:rsidRDefault="00DE39DE" w:rsidP="00DE39DE"/>
    <w:p w14:paraId="7EC44BC4" w14:textId="2C2740B0" w:rsidR="00DE39DE" w:rsidRPr="00DE39DE" w:rsidRDefault="00DE39DE" w:rsidP="00DE39DE">
      <w:pPr>
        <w:rPr>
          <w:rFonts w:ascii="Arial" w:hAnsi="Arial" w:cs="Arial"/>
          <w:sz w:val="24"/>
          <w:szCs w:val="24"/>
        </w:rPr>
      </w:pPr>
      <w:r w:rsidRPr="00DE39DE">
        <w:rPr>
          <w:rFonts w:ascii="Arial" w:hAnsi="Arial" w:cs="Arial"/>
          <w:sz w:val="24"/>
          <w:szCs w:val="24"/>
        </w:rPr>
        <w:t xml:space="preserve">The children’s and teen areas of the </w:t>
      </w:r>
      <w:proofErr w:type="gramStart"/>
      <w:r w:rsidRPr="00DE39DE">
        <w:rPr>
          <w:rFonts w:ascii="Arial" w:hAnsi="Arial" w:cs="Arial"/>
          <w:sz w:val="24"/>
          <w:szCs w:val="24"/>
        </w:rPr>
        <w:t>Library</w:t>
      </w:r>
      <w:proofErr w:type="gramEnd"/>
      <w:r w:rsidRPr="00DE39DE">
        <w:rPr>
          <w:rFonts w:ascii="Arial" w:hAnsi="Arial" w:cs="Arial"/>
          <w:sz w:val="24"/>
          <w:szCs w:val="24"/>
        </w:rPr>
        <w:t xml:space="preserve"> are reserved for children and teens, their parents or responsible adult caregivers, and adults interested in children’s literature, such as teachers and college students taking children’s literature classes. Out of concern for the safety of young patrons, adults who are unaccompanied by a child or children in the children’s area of the </w:t>
      </w:r>
      <w:proofErr w:type="gramStart"/>
      <w:r w:rsidRPr="00DE39DE">
        <w:rPr>
          <w:rFonts w:ascii="Arial" w:hAnsi="Arial" w:cs="Arial"/>
          <w:sz w:val="24"/>
          <w:szCs w:val="24"/>
        </w:rPr>
        <w:t>Library</w:t>
      </w:r>
      <w:proofErr w:type="gramEnd"/>
      <w:r w:rsidRPr="00DE39DE">
        <w:rPr>
          <w:rFonts w:ascii="Arial" w:hAnsi="Arial" w:cs="Arial"/>
          <w:sz w:val="24"/>
          <w:szCs w:val="24"/>
        </w:rPr>
        <w:t xml:space="preserve"> may be questioned by staff and may be asked to move to another area of the </w:t>
      </w:r>
      <w:proofErr w:type="gramStart"/>
      <w:r w:rsidRPr="00DE39DE">
        <w:rPr>
          <w:rFonts w:ascii="Arial" w:hAnsi="Arial" w:cs="Arial"/>
          <w:sz w:val="24"/>
          <w:szCs w:val="24"/>
        </w:rPr>
        <w:t>Library</w:t>
      </w:r>
      <w:proofErr w:type="gramEnd"/>
      <w:r w:rsidRPr="00DE39DE">
        <w:rPr>
          <w:rFonts w:ascii="Arial" w:hAnsi="Arial" w:cs="Arial"/>
          <w:sz w:val="24"/>
          <w:szCs w:val="24"/>
        </w:rPr>
        <w:t xml:space="preserve">. </w:t>
      </w:r>
    </w:p>
    <w:p w14:paraId="4B9BA7FF" w14:textId="77777777" w:rsidR="00DE39DE" w:rsidRPr="00DA333A" w:rsidRDefault="00DE39DE" w:rsidP="00DA333A">
      <w:pPr>
        <w:pStyle w:val="Heading1"/>
        <w:rPr>
          <w:rFonts w:ascii="Arial" w:hAnsi="Arial" w:cs="Arial"/>
          <w:b/>
          <w:bCs/>
          <w:color w:val="auto"/>
          <w:sz w:val="28"/>
          <w:szCs w:val="28"/>
        </w:rPr>
      </w:pPr>
      <w:r w:rsidRPr="00DA333A">
        <w:rPr>
          <w:rFonts w:ascii="Arial" w:hAnsi="Arial" w:cs="Arial"/>
          <w:b/>
          <w:bCs/>
          <w:color w:val="auto"/>
          <w:sz w:val="28"/>
          <w:szCs w:val="28"/>
        </w:rPr>
        <w:t>Contravention of Policy</w:t>
      </w:r>
    </w:p>
    <w:p w14:paraId="2D88BCFA" w14:textId="77777777" w:rsidR="00DE39DE" w:rsidRPr="00DE39DE" w:rsidRDefault="00DE39DE" w:rsidP="00DE39DE"/>
    <w:p w14:paraId="71C68667" w14:textId="77777777" w:rsidR="00DE39DE" w:rsidRPr="008B288D" w:rsidRDefault="00DE39DE" w:rsidP="00DE39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sidRPr="008B288D">
        <w:rPr>
          <w:rFonts w:ascii="Arial" w:hAnsi="Arial" w:cs="Arial"/>
          <w:sz w:val="24"/>
          <w:szCs w:val="24"/>
        </w:rPr>
        <w:t>The Grimsby Public Library Board reserves the right to remove the privileges of any library user found in contravention of the Grimsby Public Library Board’s policies. Consequences may include: a warning; a directive to vacate the premises; suspension of library privileges; prohibition from the library building and premises by way of issuing a Notice of Trespass; and/or laying criminal charges.</w:t>
      </w:r>
    </w:p>
    <w:p w14:paraId="681F1779" w14:textId="77777777" w:rsidR="00DE39DE" w:rsidRPr="008B288D" w:rsidRDefault="00DE39DE" w:rsidP="00DE39DE">
      <w:pPr>
        <w:rPr>
          <w:rFonts w:ascii="Arial" w:hAnsi="Arial" w:cs="Arial"/>
          <w:sz w:val="24"/>
          <w:szCs w:val="24"/>
        </w:rPr>
      </w:pPr>
    </w:p>
    <w:p w14:paraId="0BD4791E" w14:textId="73CC94F2" w:rsidR="00DE39DE" w:rsidRPr="008B288D" w:rsidRDefault="00DE39DE" w:rsidP="00DE39DE">
      <w:pPr>
        <w:rPr>
          <w:rFonts w:ascii="Arial" w:hAnsi="Arial" w:cs="Arial"/>
          <w:sz w:val="24"/>
          <w:szCs w:val="24"/>
          <w:lang w:val="en" w:eastAsia="en-CA"/>
        </w:rPr>
      </w:pPr>
      <w:r w:rsidRPr="008B288D">
        <w:rPr>
          <w:rFonts w:ascii="Arial" w:hAnsi="Arial" w:cs="Arial"/>
          <w:sz w:val="24"/>
          <w:szCs w:val="24"/>
        </w:rPr>
        <w:t xml:space="preserve">A child’s failure to comply with the Grimsby Public Library </w:t>
      </w:r>
      <w:r w:rsidRPr="008B288D">
        <w:rPr>
          <w:rFonts w:ascii="Arial" w:hAnsi="Arial" w:cs="Arial"/>
          <w:bCs/>
          <w:sz w:val="24"/>
          <w:szCs w:val="24"/>
        </w:rPr>
        <w:t>Code of Conduct</w:t>
      </w:r>
      <w:r w:rsidRPr="008B288D">
        <w:rPr>
          <w:rFonts w:ascii="Arial" w:hAnsi="Arial" w:cs="Arial"/>
          <w:sz w:val="24"/>
          <w:szCs w:val="24"/>
        </w:rPr>
        <w:t xml:space="preserve"> or other library policies may result in consequences deemed by library staff to be appropriate to the behavior. </w:t>
      </w:r>
      <w:r w:rsidRPr="008B288D">
        <w:rPr>
          <w:rFonts w:ascii="Arial" w:hAnsi="Arial" w:cs="Arial"/>
          <w:sz w:val="24"/>
          <w:szCs w:val="24"/>
          <w:lang w:val="en" w:eastAsia="en-CA"/>
        </w:rPr>
        <w:t>The library may require children who are in chronic violation of library rules to be accompanied by a parent / caregiver during library visits for a period to be determined by the CEO &amp; Chief Librarian.</w:t>
      </w:r>
    </w:p>
    <w:p w14:paraId="7137268C" w14:textId="77777777" w:rsidR="00DE39DE" w:rsidRPr="00DE39DE" w:rsidRDefault="00DE39DE" w:rsidP="008B288D"/>
    <w:p w14:paraId="6BCEC0F8" w14:textId="26F95493" w:rsidR="00DE39DE" w:rsidRPr="008B288D" w:rsidRDefault="00DE39DE" w:rsidP="008B288D">
      <w:pPr>
        <w:pStyle w:val="Heading1"/>
        <w:rPr>
          <w:rFonts w:ascii="Arial" w:hAnsi="Arial" w:cs="Arial"/>
          <w:b/>
          <w:bCs/>
          <w:sz w:val="28"/>
          <w:szCs w:val="28"/>
        </w:rPr>
      </w:pPr>
      <w:r w:rsidRPr="008B288D">
        <w:rPr>
          <w:rFonts w:ascii="Arial" w:hAnsi="Arial" w:cs="Arial"/>
          <w:b/>
          <w:bCs/>
          <w:color w:val="auto"/>
          <w:sz w:val="28"/>
          <w:szCs w:val="28"/>
        </w:rPr>
        <w:t>Appeal Process</w:t>
      </w:r>
    </w:p>
    <w:p w14:paraId="52F8A482" w14:textId="77777777" w:rsidR="008B288D" w:rsidRDefault="00DE39DE" w:rsidP="008B28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b/>
          <w:bCs/>
          <w:sz w:val="24"/>
          <w:szCs w:val="24"/>
        </w:rPr>
      </w:pPr>
      <w:r w:rsidRPr="00DE39DE">
        <w:rPr>
          <w:rFonts w:ascii="Arial" w:hAnsi="Arial" w:cs="Arial"/>
          <w:b/>
          <w:bCs/>
          <w:sz w:val="24"/>
          <w:szCs w:val="24"/>
        </w:rPr>
        <w:t> </w:t>
      </w:r>
    </w:p>
    <w:p w14:paraId="72DF6E30" w14:textId="60718621" w:rsidR="00DE39DE" w:rsidRPr="008B288D" w:rsidRDefault="00DE39DE" w:rsidP="008B288D">
      <w:pPr>
        <w:pStyle w:val="ListParagraph"/>
        <w:widowControl w:val="0"/>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4"/>
          <w:szCs w:val="24"/>
        </w:rPr>
      </w:pPr>
      <w:r w:rsidRPr="008B288D">
        <w:rPr>
          <w:rFonts w:ascii="Arial" w:hAnsi="Arial" w:cs="Arial"/>
          <w:sz w:val="24"/>
          <w:szCs w:val="24"/>
        </w:rPr>
        <w:t>An appeal may be submitted, in writing, to the Chair of the Library Board for board</w:t>
      </w:r>
      <w:r w:rsidR="008B288D" w:rsidRPr="008B288D">
        <w:rPr>
          <w:rFonts w:ascii="Arial" w:hAnsi="Arial" w:cs="Arial"/>
          <w:sz w:val="24"/>
          <w:szCs w:val="24"/>
        </w:rPr>
        <w:t xml:space="preserve"> </w:t>
      </w:r>
      <w:r w:rsidRPr="008B288D">
        <w:rPr>
          <w:rFonts w:ascii="Arial" w:hAnsi="Arial" w:cs="Arial"/>
          <w:sz w:val="24"/>
          <w:szCs w:val="24"/>
        </w:rPr>
        <w:t>consideration. Only one appeal will be considered during the term of the suspension.</w:t>
      </w:r>
    </w:p>
    <w:p w14:paraId="7862B992" w14:textId="77777777" w:rsidR="008B288D" w:rsidRPr="008B288D" w:rsidRDefault="00DE39DE" w:rsidP="008B288D">
      <w:pPr>
        <w:pStyle w:val="ListParagraph"/>
        <w:widowControl w:val="0"/>
        <w:numPr>
          <w:ilvl w:val="0"/>
          <w:numId w:val="1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4"/>
          <w:szCs w:val="24"/>
        </w:rPr>
      </w:pPr>
      <w:r w:rsidRPr="008B288D">
        <w:rPr>
          <w:rFonts w:ascii="Arial" w:hAnsi="Arial" w:cs="Arial"/>
          <w:sz w:val="24"/>
          <w:szCs w:val="24"/>
        </w:rPr>
        <w:t>Application must be made, in writing, for re-instatement of library privileges; library privileges are not automatically re-instated.</w:t>
      </w:r>
    </w:p>
    <w:p w14:paraId="26C6A2F3" w14:textId="17822F71" w:rsidR="00DE39DE" w:rsidRPr="008B288D" w:rsidRDefault="00DE39DE" w:rsidP="008B288D">
      <w:pPr>
        <w:pStyle w:val="ListParagraph"/>
        <w:widowControl w:val="0"/>
        <w:numPr>
          <w:ilvl w:val="0"/>
          <w:numId w:val="1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4"/>
          <w:szCs w:val="24"/>
        </w:rPr>
      </w:pPr>
      <w:r w:rsidRPr="008B288D">
        <w:rPr>
          <w:rFonts w:ascii="Arial" w:hAnsi="Arial" w:cs="Arial"/>
          <w:sz w:val="24"/>
          <w:szCs w:val="24"/>
        </w:rPr>
        <w:t>The decision of the Library Board shall be considered final.</w:t>
      </w:r>
    </w:p>
    <w:p w14:paraId="2D661042" w14:textId="77777777" w:rsidR="00DE39DE" w:rsidRPr="00DE39DE" w:rsidRDefault="00DE39DE" w:rsidP="00DE39DE"/>
    <w:p w14:paraId="3F8A79FF" w14:textId="77777777" w:rsidR="00DE39DE" w:rsidRPr="008B288D" w:rsidRDefault="00DE39DE" w:rsidP="008B288D">
      <w:pPr>
        <w:pStyle w:val="Heading1"/>
        <w:rPr>
          <w:rFonts w:ascii="Arial" w:hAnsi="Arial" w:cs="Arial"/>
          <w:b/>
          <w:bCs/>
          <w:color w:val="auto"/>
          <w:sz w:val="28"/>
          <w:szCs w:val="28"/>
        </w:rPr>
      </w:pPr>
      <w:bookmarkStart w:id="1" w:name="_Hlk160625286"/>
      <w:r w:rsidRPr="008B288D">
        <w:rPr>
          <w:rFonts w:ascii="Arial" w:hAnsi="Arial" w:cs="Arial"/>
          <w:b/>
          <w:bCs/>
          <w:color w:val="auto"/>
          <w:sz w:val="28"/>
          <w:szCs w:val="28"/>
        </w:rPr>
        <w:t>Resources</w:t>
      </w:r>
    </w:p>
    <w:p w14:paraId="3E770ECE" w14:textId="77777777" w:rsidR="00DE39DE" w:rsidRPr="008B288D" w:rsidRDefault="00DE39DE" w:rsidP="008B288D">
      <w:pPr>
        <w:rPr>
          <w:rFonts w:ascii="Arial" w:hAnsi="Arial" w:cs="Arial"/>
          <w:b/>
          <w:bCs/>
          <w:sz w:val="24"/>
          <w:szCs w:val="24"/>
        </w:rPr>
      </w:pPr>
      <w:r w:rsidRPr="008B288D">
        <w:rPr>
          <w:rFonts w:ascii="Arial" w:hAnsi="Arial" w:cs="Arial"/>
          <w:b/>
          <w:bCs/>
          <w:sz w:val="24"/>
          <w:szCs w:val="24"/>
        </w:rPr>
        <w:t>FACS Niagara: Family and Children’s Services</w:t>
      </w:r>
    </w:p>
    <w:p w14:paraId="30B0BF67" w14:textId="4DFDFAD2" w:rsidR="008B288D" w:rsidRDefault="008B288D" w:rsidP="008B288D">
      <w:pPr>
        <w:rPr>
          <w:rFonts w:ascii="Arial" w:hAnsi="Arial" w:cs="Arial"/>
          <w:sz w:val="24"/>
          <w:szCs w:val="24"/>
        </w:rPr>
      </w:pPr>
      <w:hyperlink r:id="rId8" w:history="1">
        <w:r w:rsidRPr="00F56D44">
          <w:rPr>
            <w:rStyle w:val="Hyperlink"/>
            <w:rFonts w:ascii="Arial" w:hAnsi="Arial" w:cs="Arial"/>
            <w:sz w:val="24"/>
            <w:szCs w:val="24"/>
          </w:rPr>
          <w:t>https://www.facsniagara.on.ca/</w:t>
        </w:r>
      </w:hyperlink>
    </w:p>
    <w:p w14:paraId="5995FB1D" w14:textId="01E45C2C" w:rsidR="00DE39DE" w:rsidRPr="008B288D" w:rsidRDefault="00DE39DE" w:rsidP="008B288D">
      <w:pPr>
        <w:rPr>
          <w:rFonts w:ascii="Arial" w:hAnsi="Arial" w:cs="Arial"/>
          <w:sz w:val="24"/>
          <w:szCs w:val="24"/>
        </w:rPr>
      </w:pPr>
      <w:r w:rsidRPr="008B288D">
        <w:rPr>
          <w:rFonts w:ascii="Arial" w:hAnsi="Arial" w:cs="Arial"/>
          <w:sz w:val="24"/>
          <w:szCs w:val="24"/>
        </w:rPr>
        <w:t>Call 24/7: 905-937-7731</w:t>
      </w:r>
    </w:p>
    <w:p w14:paraId="69CF735B" w14:textId="77777777" w:rsidR="00DE39DE" w:rsidRPr="008B288D" w:rsidRDefault="00DE39DE" w:rsidP="008B288D">
      <w:pPr>
        <w:rPr>
          <w:rFonts w:ascii="Arial" w:hAnsi="Arial" w:cs="Arial"/>
          <w:sz w:val="24"/>
          <w:szCs w:val="24"/>
        </w:rPr>
      </w:pPr>
      <w:r w:rsidRPr="008B288D">
        <w:rPr>
          <w:rFonts w:ascii="Arial" w:hAnsi="Arial" w:cs="Arial"/>
          <w:sz w:val="24"/>
          <w:szCs w:val="24"/>
        </w:rPr>
        <w:t>Toll Free: 1-888-937-7731</w:t>
      </w:r>
    </w:p>
    <w:p w14:paraId="6D2F2701" w14:textId="77777777" w:rsidR="00DE39DE" w:rsidRPr="00DE39DE" w:rsidRDefault="00DE39DE" w:rsidP="00DE39DE"/>
    <w:p w14:paraId="059A56A3" w14:textId="7AB03A8F" w:rsidR="00DE39DE" w:rsidRPr="008B288D" w:rsidRDefault="00DE39DE" w:rsidP="008B288D">
      <w:pPr>
        <w:pStyle w:val="Heading1"/>
        <w:rPr>
          <w:rFonts w:ascii="Arial" w:hAnsi="Arial" w:cs="Arial"/>
          <w:b/>
          <w:bCs/>
          <w:color w:val="auto"/>
          <w:sz w:val="28"/>
          <w:szCs w:val="28"/>
        </w:rPr>
      </w:pPr>
      <w:r w:rsidRPr="008B288D">
        <w:rPr>
          <w:rFonts w:ascii="Arial" w:hAnsi="Arial" w:cs="Arial"/>
          <w:b/>
          <w:bCs/>
          <w:color w:val="auto"/>
          <w:sz w:val="28"/>
          <w:szCs w:val="28"/>
        </w:rPr>
        <w:lastRenderedPageBreak/>
        <w:t>Related Policies</w:t>
      </w:r>
      <w:bookmarkEnd w:id="1"/>
    </w:p>
    <w:p w14:paraId="0CFA546E" w14:textId="055A696A" w:rsidR="00DE39DE" w:rsidRPr="008B288D" w:rsidRDefault="00DE39DE" w:rsidP="008B288D">
      <w:pPr>
        <w:pStyle w:val="ListParagraph"/>
        <w:numPr>
          <w:ilvl w:val="0"/>
          <w:numId w:val="15"/>
        </w:numPr>
        <w:rPr>
          <w:rFonts w:ascii="Arial" w:hAnsi="Arial" w:cs="Arial"/>
          <w:bCs/>
          <w:sz w:val="24"/>
          <w:szCs w:val="24"/>
        </w:rPr>
      </w:pPr>
      <w:r w:rsidRPr="008B288D">
        <w:rPr>
          <w:rFonts w:ascii="Arial" w:hAnsi="Arial" w:cs="Arial"/>
          <w:bCs/>
          <w:sz w:val="24"/>
          <w:szCs w:val="24"/>
        </w:rPr>
        <w:t>Code of Conduct</w:t>
      </w:r>
      <w:r w:rsidR="008B288D" w:rsidRPr="008B288D">
        <w:rPr>
          <w:rFonts w:ascii="Arial" w:hAnsi="Arial" w:cs="Arial"/>
          <w:bCs/>
          <w:sz w:val="24"/>
          <w:szCs w:val="24"/>
        </w:rPr>
        <w:t xml:space="preserve"> Policy</w:t>
      </w:r>
    </w:p>
    <w:p w14:paraId="7A85AFB0" w14:textId="77777777" w:rsidR="00DE39DE" w:rsidRPr="008B288D" w:rsidRDefault="00DE39DE" w:rsidP="008B288D">
      <w:pPr>
        <w:pStyle w:val="ListParagraph"/>
        <w:numPr>
          <w:ilvl w:val="0"/>
          <w:numId w:val="15"/>
        </w:numPr>
        <w:rPr>
          <w:rFonts w:ascii="Arial" w:hAnsi="Arial" w:cs="Arial"/>
          <w:bCs/>
          <w:sz w:val="24"/>
          <w:szCs w:val="24"/>
        </w:rPr>
      </w:pPr>
      <w:r w:rsidRPr="008B288D">
        <w:rPr>
          <w:rFonts w:ascii="Arial" w:hAnsi="Arial" w:cs="Arial"/>
          <w:bCs/>
          <w:sz w:val="24"/>
          <w:szCs w:val="24"/>
        </w:rPr>
        <w:t>Privacy Policy</w:t>
      </w:r>
    </w:p>
    <w:p w14:paraId="75B1E7D3" w14:textId="77777777" w:rsidR="00DE39DE" w:rsidRPr="008B288D" w:rsidRDefault="00DE39DE" w:rsidP="008B288D">
      <w:pPr>
        <w:pStyle w:val="ListParagraph"/>
        <w:numPr>
          <w:ilvl w:val="0"/>
          <w:numId w:val="15"/>
        </w:numPr>
        <w:rPr>
          <w:rFonts w:ascii="Arial" w:hAnsi="Arial" w:cs="Arial"/>
          <w:bCs/>
          <w:sz w:val="24"/>
          <w:szCs w:val="24"/>
        </w:rPr>
      </w:pPr>
      <w:r w:rsidRPr="008B288D">
        <w:rPr>
          <w:rFonts w:ascii="Arial" w:hAnsi="Arial" w:cs="Arial"/>
          <w:bCs/>
          <w:sz w:val="24"/>
          <w:szCs w:val="24"/>
        </w:rPr>
        <w:t>The Rights of Children and Teens Policy</w:t>
      </w:r>
    </w:p>
    <w:p w14:paraId="035BF42D" w14:textId="77777777" w:rsidR="001E0BF0" w:rsidRDefault="001E0BF0"/>
    <w:sectPr w:rsidR="001E0BF0" w:rsidSect="00115BF3">
      <w:footerReference w:type="default" r:id="rId9"/>
      <w:endnotePr>
        <w:numFmt w:val="decimal"/>
      </w:endnotePr>
      <w:pgSz w:w="12240" w:h="15840"/>
      <w:pgMar w:top="1440" w:right="1440" w:bottom="1440" w:left="1440" w:header="720" w:footer="2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E6182" w14:textId="77777777" w:rsidR="002B2141" w:rsidRDefault="002B2141">
      <w:r>
        <w:separator/>
      </w:r>
    </w:p>
  </w:endnote>
  <w:endnote w:type="continuationSeparator" w:id="0">
    <w:p w14:paraId="7E62015D" w14:textId="77777777" w:rsidR="002B2141" w:rsidRDefault="002B2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647436345"/>
      <w:docPartObj>
        <w:docPartGallery w:val="Page Numbers (Bottom of Page)"/>
        <w:docPartUnique/>
      </w:docPartObj>
    </w:sdtPr>
    <w:sdtEndPr>
      <w:rPr>
        <w:noProof/>
      </w:rPr>
    </w:sdtEndPr>
    <w:sdtContent>
      <w:p w14:paraId="6F42152C" w14:textId="13638A14" w:rsidR="004C4D75" w:rsidRPr="004C4D75" w:rsidRDefault="004C4D75">
        <w:pPr>
          <w:pStyle w:val="Footer"/>
          <w:jc w:val="right"/>
          <w:rPr>
            <w:rFonts w:ascii="Arial" w:hAnsi="Arial" w:cs="Arial"/>
          </w:rPr>
        </w:pPr>
        <w:r w:rsidRPr="004C4D75">
          <w:rPr>
            <w:rFonts w:ascii="Arial" w:hAnsi="Arial" w:cs="Arial"/>
          </w:rPr>
          <w:fldChar w:fldCharType="begin"/>
        </w:r>
        <w:r w:rsidRPr="004C4D75">
          <w:rPr>
            <w:rFonts w:ascii="Arial" w:hAnsi="Arial" w:cs="Arial"/>
          </w:rPr>
          <w:instrText xml:space="preserve"> PAGE   \* MERGEFORMAT </w:instrText>
        </w:r>
        <w:r w:rsidRPr="004C4D75">
          <w:rPr>
            <w:rFonts w:ascii="Arial" w:hAnsi="Arial" w:cs="Arial"/>
          </w:rPr>
          <w:fldChar w:fldCharType="separate"/>
        </w:r>
        <w:r w:rsidRPr="004C4D75">
          <w:rPr>
            <w:rFonts w:ascii="Arial" w:hAnsi="Arial" w:cs="Arial"/>
            <w:noProof/>
          </w:rPr>
          <w:t>2</w:t>
        </w:r>
        <w:r w:rsidRPr="004C4D75">
          <w:rPr>
            <w:rFonts w:ascii="Arial" w:hAnsi="Arial" w:cs="Arial"/>
            <w:noProof/>
          </w:rPr>
          <w:fldChar w:fldCharType="end"/>
        </w:r>
      </w:p>
    </w:sdtContent>
  </w:sdt>
  <w:p w14:paraId="43701FEA" w14:textId="23EA80BD" w:rsidR="004C4D75" w:rsidRPr="004C4D75" w:rsidRDefault="004C4D75">
    <w:pPr>
      <w:pStyle w:val="Footer"/>
      <w:rPr>
        <w:rFonts w:ascii="Arial" w:hAnsi="Arial" w:cs="Arial"/>
      </w:rPr>
    </w:pPr>
    <w:r w:rsidRPr="004C4D75">
      <w:rPr>
        <w:rFonts w:ascii="Arial" w:hAnsi="Arial" w:cs="Arial"/>
      </w:rPr>
      <w:t xml:space="preserve">11 – 10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BF183" w14:textId="77777777" w:rsidR="002B2141" w:rsidRDefault="002B2141">
      <w:r>
        <w:separator/>
      </w:r>
    </w:p>
  </w:footnote>
  <w:footnote w:type="continuationSeparator" w:id="0">
    <w:p w14:paraId="36F5A7DF" w14:textId="77777777" w:rsidR="002B2141" w:rsidRDefault="002B2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F515E"/>
    <w:multiLevelType w:val="hybridMultilevel"/>
    <w:tmpl w:val="789EAD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55B59B8"/>
    <w:multiLevelType w:val="hybridMultilevel"/>
    <w:tmpl w:val="670C9E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1F70E63"/>
    <w:multiLevelType w:val="multilevel"/>
    <w:tmpl w:val="2C6A4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FA6E95"/>
    <w:multiLevelType w:val="hybridMultilevel"/>
    <w:tmpl w:val="391C3C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CD31BB6"/>
    <w:multiLevelType w:val="hybridMultilevel"/>
    <w:tmpl w:val="7C8A4D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1D139F6"/>
    <w:multiLevelType w:val="hybridMultilevel"/>
    <w:tmpl w:val="B9D237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A0C607F"/>
    <w:multiLevelType w:val="hybridMultilevel"/>
    <w:tmpl w:val="EBB0579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4A5D0AE6"/>
    <w:multiLevelType w:val="hybridMultilevel"/>
    <w:tmpl w:val="74207AA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9874923"/>
    <w:multiLevelType w:val="hybridMultilevel"/>
    <w:tmpl w:val="13028B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6A93881"/>
    <w:multiLevelType w:val="hybridMultilevel"/>
    <w:tmpl w:val="EF66DB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FE73814"/>
    <w:multiLevelType w:val="hybridMultilevel"/>
    <w:tmpl w:val="1B3C25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590603F"/>
    <w:multiLevelType w:val="multilevel"/>
    <w:tmpl w:val="2D60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671A4A"/>
    <w:multiLevelType w:val="hybridMultilevel"/>
    <w:tmpl w:val="94BA1F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AC931F3"/>
    <w:multiLevelType w:val="hybridMultilevel"/>
    <w:tmpl w:val="D6C6F7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F761A78"/>
    <w:multiLevelType w:val="multilevel"/>
    <w:tmpl w:val="21B44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3083181">
    <w:abstractNumId w:val="1"/>
  </w:num>
  <w:num w:numId="2" w16cid:durableId="1577203766">
    <w:abstractNumId w:val="11"/>
  </w:num>
  <w:num w:numId="3" w16cid:durableId="13962980">
    <w:abstractNumId w:val="2"/>
  </w:num>
  <w:num w:numId="4" w16cid:durableId="519197820">
    <w:abstractNumId w:val="14"/>
  </w:num>
  <w:num w:numId="5" w16cid:durableId="1576277754">
    <w:abstractNumId w:val="3"/>
  </w:num>
  <w:num w:numId="6" w16cid:durableId="1435174596">
    <w:abstractNumId w:val="6"/>
  </w:num>
  <w:num w:numId="7" w16cid:durableId="373622720">
    <w:abstractNumId w:val="4"/>
  </w:num>
  <w:num w:numId="8" w16cid:durableId="1736587712">
    <w:abstractNumId w:val="7"/>
  </w:num>
  <w:num w:numId="9" w16cid:durableId="1569268359">
    <w:abstractNumId w:val="5"/>
  </w:num>
  <w:num w:numId="10" w16cid:durableId="1724208242">
    <w:abstractNumId w:val="9"/>
  </w:num>
  <w:num w:numId="11" w16cid:durableId="1997801247">
    <w:abstractNumId w:val="8"/>
  </w:num>
  <w:num w:numId="12" w16cid:durableId="1518928791">
    <w:abstractNumId w:val="12"/>
  </w:num>
  <w:num w:numId="13" w16cid:durableId="2784761">
    <w:abstractNumId w:val="0"/>
  </w:num>
  <w:num w:numId="14" w16cid:durableId="412973076">
    <w:abstractNumId w:val="10"/>
  </w:num>
  <w:num w:numId="15" w16cid:durableId="18837076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jtC1LFWduo0exx6+kTRpCJalJqJ6mMB4XL/3UudnhgZQYMg6CasFu3dhiDPyQ2+g+dn9z4pSuuN21hWiOTDeZg==" w:salt="b4YIq00k++5KvP9P41a0sw=="/>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9DE"/>
    <w:rsid w:val="000640C0"/>
    <w:rsid w:val="00070197"/>
    <w:rsid w:val="00071241"/>
    <w:rsid w:val="00095167"/>
    <w:rsid w:val="000D01C4"/>
    <w:rsid w:val="00115BF3"/>
    <w:rsid w:val="001E0BF0"/>
    <w:rsid w:val="001F091F"/>
    <w:rsid w:val="002B2141"/>
    <w:rsid w:val="002B3493"/>
    <w:rsid w:val="003A02AE"/>
    <w:rsid w:val="004C4D75"/>
    <w:rsid w:val="00566A2A"/>
    <w:rsid w:val="006B5544"/>
    <w:rsid w:val="006E4019"/>
    <w:rsid w:val="008B288D"/>
    <w:rsid w:val="00900C07"/>
    <w:rsid w:val="00A4120D"/>
    <w:rsid w:val="00BF5D14"/>
    <w:rsid w:val="00C74416"/>
    <w:rsid w:val="00CC4D35"/>
    <w:rsid w:val="00D84305"/>
    <w:rsid w:val="00DA333A"/>
    <w:rsid w:val="00DE39DE"/>
    <w:rsid w:val="00E92C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9D98A"/>
  <w15:chartTrackingRefBased/>
  <w15:docId w15:val="{4BF171B1-C6CA-4780-BB08-8934753D8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9DE"/>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DE39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E39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39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39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39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39D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39D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39D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39D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9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E39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39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39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39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39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39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39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39DE"/>
    <w:rPr>
      <w:rFonts w:eastAsiaTheme="majorEastAsia" w:cstheme="majorBidi"/>
      <w:color w:val="272727" w:themeColor="text1" w:themeTint="D8"/>
    </w:rPr>
  </w:style>
  <w:style w:type="paragraph" w:styleId="Title">
    <w:name w:val="Title"/>
    <w:basedOn w:val="Normal"/>
    <w:next w:val="Normal"/>
    <w:link w:val="TitleChar"/>
    <w:uiPriority w:val="10"/>
    <w:qFormat/>
    <w:rsid w:val="00DE39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39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39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39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39DE"/>
    <w:pPr>
      <w:spacing w:before="160"/>
      <w:jc w:val="center"/>
    </w:pPr>
    <w:rPr>
      <w:i/>
      <w:iCs/>
      <w:color w:val="404040" w:themeColor="text1" w:themeTint="BF"/>
    </w:rPr>
  </w:style>
  <w:style w:type="character" w:customStyle="1" w:styleId="QuoteChar">
    <w:name w:val="Quote Char"/>
    <w:basedOn w:val="DefaultParagraphFont"/>
    <w:link w:val="Quote"/>
    <w:uiPriority w:val="29"/>
    <w:rsid w:val="00DE39DE"/>
    <w:rPr>
      <w:i/>
      <w:iCs/>
      <w:color w:val="404040" w:themeColor="text1" w:themeTint="BF"/>
    </w:rPr>
  </w:style>
  <w:style w:type="paragraph" w:styleId="ListParagraph">
    <w:name w:val="List Paragraph"/>
    <w:basedOn w:val="Normal"/>
    <w:uiPriority w:val="34"/>
    <w:qFormat/>
    <w:rsid w:val="00DE39DE"/>
    <w:pPr>
      <w:ind w:left="720"/>
      <w:contextualSpacing/>
    </w:pPr>
  </w:style>
  <w:style w:type="character" w:styleId="IntenseEmphasis">
    <w:name w:val="Intense Emphasis"/>
    <w:basedOn w:val="DefaultParagraphFont"/>
    <w:uiPriority w:val="21"/>
    <w:qFormat/>
    <w:rsid w:val="00DE39DE"/>
    <w:rPr>
      <w:i/>
      <w:iCs/>
      <w:color w:val="0F4761" w:themeColor="accent1" w:themeShade="BF"/>
    </w:rPr>
  </w:style>
  <w:style w:type="paragraph" w:styleId="IntenseQuote">
    <w:name w:val="Intense Quote"/>
    <w:basedOn w:val="Normal"/>
    <w:next w:val="Normal"/>
    <w:link w:val="IntenseQuoteChar"/>
    <w:uiPriority w:val="30"/>
    <w:qFormat/>
    <w:rsid w:val="00DE39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39DE"/>
    <w:rPr>
      <w:i/>
      <w:iCs/>
      <w:color w:val="0F4761" w:themeColor="accent1" w:themeShade="BF"/>
    </w:rPr>
  </w:style>
  <w:style w:type="character" w:styleId="IntenseReference">
    <w:name w:val="Intense Reference"/>
    <w:basedOn w:val="DefaultParagraphFont"/>
    <w:uiPriority w:val="32"/>
    <w:qFormat/>
    <w:rsid w:val="00DE39DE"/>
    <w:rPr>
      <w:b/>
      <w:bCs/>
      <w:smallCaps/>
      <w:color w:val="0F4761" w:themeColor="accent1" w:themeShade="BF"/>
      <w:spacing w:val="5"/>
    </w:rPr>
  </w:style>
  <w:style w:type="paragraph" w:styleId="Footer">
    <w:name w:val="footer"/>
    <w:basedOn w:val="Normal"/>
    <w:link w:val="FooterChar"/>
    <w:uiPriority w:val="99"/>
    <w:unhideWhenUsed/>
    <w:rsid w:val="00DE39DE"/>
    <w:pPr>
      <w:tabs>
        <w:tab w:val="center" w:pos="4680"/>
        <w:tab w:val="right" w:pos="9360"/>
      </w:tabs>
    </w:pPr>
  </w:style>
  <w:style w:type="character" w:customStyle="1" w:styleId="FooterChar">
    <w:name w:val="Footer Char"/>
    <w:basedOn w:val="DefaultParagraphFont"/>
    <w:link w:val="Footer"/>
    <w:uiPriority w:val="99"/>
    <w:rsid w:val="00DE39DE"/>
    <w:rPr>
      <w:rFonts w:ascii="Times New Roman" w:eastAsia="Times New Roman" w:hAnsi="Times New Roman" w:cs="Times New Roman"/>
      <w:kern w:val="0"/>
      <w:sz w:val="20"/>
      <w:szCs w:val="20"/>
      <w:lang w:val="en-US"/>
      <w14:ligatures w14:val="none"/>
    </w:rPr>
  </w:style>
  <w:style w:type="character" w:styleId="Hyperlink">
    <w:name w:val="Hyperlink"/>
    <w:basedOn w:val="DefaultParagraphFont"/>
    <w:uiPriority w:val="99"/>
    <w:unhideWhenUsed/>
    <w:rsid w:val="00DE39DE"/>
    <w:rPr>
      <w:color w:val="467886" w:themeColor="hyperlink"/>
      <w:u w:val="single"/>
    </w:rPr>
  </w:style>
  <w:style w:type="table" w:styleId="TableGrid">
    <w:name w:val="Table Grid"/>
    <w:basedOn w:val="TableNormal"/>
    <w:uiPriority w:val="39"/>
    <w:rsid w:val="000D01C4"/>
    <w:pPr>
      <w:spacing w:after="0" w:line="240" w:lineRule="auto"/>
    </w:pPr>
    <w:rPr>
      <w:rFonts w:ascii="Times New Roman" w:eastAsia="Times New Roman" w:hAnsi="Times New Roman" w:cs="Times New Roman"/>
      <w:kern w:val="0"/>
      <w:sz w:val="20"/>
      <w:szCs w:val="2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288D"/>
    <w:rPr>
      <w:color w:val="605E5C"/>
      <w:shd w:val="clear" w:color="auto" w:fill="E1DFDD"/>
    </w:rPr>
  </w:style>
  <w:style w:type="paragraph" w:styleId="Header">
    <w:name w:val="header"/>
    <w:basedOn w:val="Normal"/>
    <w:link w:val="HeaderChar"/>
    <w:uiPriority w:val="99"/>
    <w:unhideWhenUsed/>
    <w:rsid w:val="00115BF3"/>
    <w:pPr>
      <w:tabs>
        <w:tab w:val="center" w:pos="4680"/>
        <w:tab w:val="right" w:pos="9360"/>
      </w:tabs>
    </w:pPr>
  </w:style>
  <w:style w:type="character" w:customStyle="1" w:styleId="HeaderChar">
    <w:name w:val="Header Char"/>
    <w:basedOn w:val="DefaultParagraphFont"/>
    <w:link w:val="Header"/>
    <w:uiPriority w:val="99"/>
    <w:rsid w:val="00115BF3"/>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sniagara.on.c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1294</Words>
  <Characters>7379</Characters>
  <Application>Microsoft Office Word</Application>
  <DocSecurity>8</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Drury</dc:creator>
  <cp:keywords/>
  <dc:description/>
  <cp:lastModifiedBy>Mikayla Gora</cp:lastModifiedBy>
  <cp:revision>4</cp:revision>
  <dcterms:created xsi:type="dcterms:W3CDTF">2025-09-09T18:11:00Z</dcterms:created>
  <dcterms:modified xsi:type="dcterms:W3CDTF">2025-09-09T18:12:00Z</dcterms:modified>
</cp:coreProperties>
</file>